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68" w:rsidRDefault="00D03D96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Virginia </w:t>
      </w:r>
      <w:proofErr w:type="spellStart"/>
      <w:r>
        <w:rPr>
          <w:b/>
          <w:sz w:val="24"/>
          <w:szCs w:val="24"/>
        </w:rPr>
        <w:t>Bolten</w:t>
      </w:r>
      <w:proofErr w:type="spellEnd"/>
    </w:p>
    <w:p w:rsidR="006A0C68" w:rsidRDefault="00D03D96">
      <w:pPr>
        <w:pStyle w:val="Normal1"/>
        <w:jc w:val="center"/>
      </w:pPr>
      <w:proofErr w:type="gramStart"/>
      <w:r>
        <w:t>a</w:t>
      </w:r>
      <w:proofErr w:type="gramEnd"/>
      <w:r>
        <w:t xml:space="preserve"> la labor periodística con perspectiva de género</w:t>
      </w:r>
    </w:p>
    <w:p w:rsidR="006A0C68" w:rsidRDefault="006A0C68">
      <w:pPr>
        <w:pStyle w:val="Normal1"/>
        <w:jc w:val="center"/>
      </w:pP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920E0A">
      <w:pPr>
        <w:pStyle w:val="Normal1"/>
      </w:pPr>
      <w:r>
        <w:t>El Concejo Municipal entrega</w:t>
      </w:r>
      <w:r w:rsidR="00D03D96">
        <w:t xml:space="preserve">, desde 2018, el Premio Virginia </w:t>
      </w:r>
      <w:proofErr w:type="spellStart"/>
      <w:r w:rsidR="00D03D96">
        <w:t>Bolten</w:t>
      </w:r>
      <w:proofErr w:type="spellEnd"/>
      <w:r w:rsidR="00D03D96">
        <w:t xml:space="preserve"> a piezas periodísticas difundidas a través de cualquier medio de comunicación, y a la labor periodística en medios de comunicación, que mejor promuevan los derechos de las mujeres, contribuyan a romper estereotipos negativos contra las mujeres, realcen el empoderamiento y el aporte de las mujeres en la construcción de una sociedad más justa y apunten a la prevención y erradicación de la violencia hacia las mujeres.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¿Qué puedo postular?</w:t>
      </w:r>
    </w:p>
    <w:p w:rsidR="006A0C68" w:rsidRDefault="00D03D96">
      <w:pPr>
        <w:pStyle w:val="Normal1"/>
      </w:pPr>
      <w:r>
        <w:t>Artículos, informes, entrevistas, imágenes y piezas periodísticas que hayan sido difundidas en un medio de comunicación (hegemónico o alternativo) entre el 1° de enero y el 31</w:t>
      </w:r>
      <w:r w:rsidR="00576A2B">
        <w:t xml:space="preserve"> de diciembre de 2020</w:t>
      </w:r>
      <w:r>
        <w:t>.</w:t>
      </w:r>
    </w:p>
    <w:p w:rsidR="006A0C68" w:rsidRDefault="00D03D96">
      <w:pPr>
        <w:pStyle w:val="Normal1"/>
      </w:pPr>
      <w:r>
        <w:t>El Premio tiene 3 categorías: a) Prensa escrita; b) Prensa radial, audiovisual y fotoperiodismo; y c) Premio del Jurado.</w:t>
      </w:r>
    </w:p>
    <w:p w:rsidR="006A0C68" w:rsidRDefault="00D03D96">
      <w:pPr>
        <w:pStyle w:val="Normal1"/>
      </w:pPr>
      <w:r>
        <w:t>Las postulaciones serán sólo para las categorías a) y b). El Premio del Jurado no requiere postulación.</w:t>
      </w:r>
    </w:p>
    <w:p w:rsidR="006A0C68" w:rsidRDefault="00D03D96">
      <w:pPr>
        <w:pStyle w:val="Normal1"/>
      </w:pPr>
      <w:r>
        <w:t>No pueden presentarse escritos o producciones difundidas sólo en redes sociales o blogs personales.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¿Cuándo debe presentarse?</w:t>
      </w:r>
    </w:p>
    <w:p w:rsidR="006A0C68" w:rsidRDefault="00D03D96">
      <w:pPr>
        <w:pStyle w:val="Normal1"/>
      </w:pPr>
      <w:r>
        <w:t>La convocatoria se abrirá</w:t>
      </w:r>
      <w:r w:rsidR="00920E0A">
        <w:t xml:space="preserve"> del </w:t>
      </w:r>
      <w:r w:rsidR="00576A2B">
        <w:t>18 de enero al 8 de febrero de 2021</w:t>
      </w:r>
      <w:r>
        <w:t xml:space="preserve">, inclusive. </w:t>
      </w:r>
    </w:p>
    <w:p w:rsidR="006A0C68" w:rsidRDefault="00D03D96">
      <w:pPr>
        <w:pStyle w:val="Normal1"/>
      </w:pPr>
      <w:r>
        <w:t xml:space="preserve">Las piezas deberán enviarse al correo electrónico </w:t>
      </w:r>
      <w:hyperlink r:id="rId5">
        <w:r>
          <w:rPr>
            <w:color w:val="1155CC"/>
            <w:u w:val="single"/>
          </w:rPr>
          <w:t>premiovirginiabolten@concejosantafe.gov.ar</w:t>
        </w:r>
      </w:hyperlink>
      <w:r>
        <w:t xml:space="preserve"> junto a la Ficha de Postulación que se podrá descargar desde el portal web www.concejosantafe.gov.ar.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¿Quién elegirá las piezas comunicacionales ganadoras?</w:t>
      </w:r>
    </w:p>
    <w:p w:rsidR="006A0C68" w:rsidRDefault="00D03D96">
      <w:pPr>
        <w:pStyle w:val="Normal1"/>
      </w:pPr>
      <w:r>
        <w:t>Un jurado ad honorem compuesto por 3 concejalas/es.</w:t>
      </w:r>
    </w:p>
    <w:p w:rsidR="006A0C68" w:rsidRDefault="00D03D96">
      <w:pPr>
        <w:pStyle w:val="Normal1"/>
      </w:pPr>
      <w:r>
        <w:t>También se invitará a participar del jurado ad honorem a:</w:t>
      </w:r>
    </w:p>
    <w:p w:rsidR="006A0C68" w:rsidRDefault="00D03D96">
      <w:pPr>
        <w:pStyle w:val="Normal1"/>
      </w:pPr>
      <w:r>
        <w:t>1 responsable del Área Mujer de la Municipalidad de Santa Fe</w:t>
      </w:r>
    </w:p>
    <w:p w:rsidR="006A0C68" w:rsidRDefault="00D03D96">
      <w:pPr>
        <w:pStyle w:val="Normal1"/>
      </w:pPr>
      <w:r>
        <w:t>1 periodista de la Asociación de Prensa de Santa Fe.</w:t>
      </w:r>
    </w:p>
    <w:p w:rsidR="006A0C68" w:rsidRDefault="00D03D96">
      <w:pPr>
        <w:pStyle w:val="Normal1"/>
      </w:pPr>
      <w:r>
        <w:t xml:space="preserve">1 responsable de la carrera de periodismo del Instituto N° 12 “Gastón </w:t>
      </w:r>
      <w:proofErr w:type="spellStart"/>
      <w:r>
        <w:t>Gori</w:t>
      </w:r>
      <w:proofErr w:type="spellEnd"/>
      <w:r>
        <w:t>”</w:t>
      </w:r>
    </w:p>
    <w:p w:rsidR="006A0C68" w:rsidRDefault="00D03D96">
      <w:pPr>
        <w:pStyle w:val="Normal1"/>
      </w:pPr>
      <w:r>
        <w:t>1 responsable de la Licenciatura en Periodismo de la Universidad Nacional del</w:t>
      </w:r>
    </w:p>
    <w:p w:rsidR="006A0C68" w:rsidRDefault="00D03D96">
      <w:pPr>
        <w:pStyle w:val="Normal1"/>
      </w:pPr>
      <w:r>
        <w:t>Litoral.</w:t>
      </w:r>
    </w:p>
    <w:p w:rsidR="006A0C68" w:rsidRDefault="00D03D96">
      <w:pPr>
        <w:pStyle w:val="Normal1"/>
      </w:pPr>
      <w:r>
        <w:t>1 integrante de la Defensoría del Pueblo de Santa Fe; y</w:t>
      </w:r>
    </w:p>
    <w:p w:rsidR="006A0C68" w:rsidRDefault="00D03D96">
      <w:pPr>
        <w:pStyle w:val="Normal1"/>
      </w:pPr>
      <w:r>
        <w:t>1 responsable de la Subsecretaría de Género de la provincia.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¿Cuáles serán los criterios de selección?</w:t>
      </w:r>
    </w:p>
    <w:p w:rsidR="006A0C68" w:rsidRDefault="00D03D96">
      <w:pPr>
        <w:pStyle w:val="Normal1"/>
      </w:pPr>
      <w:r>
        <w:t xml:space="preserve">El Premio Virginia </w:t>
      </w:r>
      <w:proofErr w:type="spellStart"/>
      <w:r>
        <w:t>Bolten</w:t>
      </w:r>
      <w:proofErr w:type="spellEnd"/>
      <w:r>
        <w:t xml:space="preserve"> distinguirá a las piezas periodísticas que promuevan una mirada positiva de las mujeres en los medios de comunicación, denuncien y modifiquen estereotipos y ayuden a visibilizar los derechos de las mujeres y su pleno ejercicio. </w:t>
      </w:r>
    </w:p>
    <w:p w:rsidR="006A0C68" w:rsidRDefault="00D03D96">
      <w:pPr>
        <w:pStyle w:val="Normal1"/>
      </w:pPr>
      <w:r>
        <w:lastRenderedPageBreak/>
        <w:t>El Jurado deberá evaluar si las postulaciones cumplen o no los requisitos definidos en el Decreto 853. Se priorizarán aquellas piezas que vayan más allá de la denuncia y evidencien</w:t>
      </w:r>
    </w:p>
    <w:p w:rsidR="006A0C68" w:rsidRDefault="00D03D96">
      <w:pPr>
        <w:pStyle w:val="Normal1"/>
      </w:pPr>
      <w:proofErr w:type="gramStart"/>
      <w:r>
        <w:t>situaciones</w:t>
      </w:r>
      <w:proofErr w:type="gramEnd"/>
      <w:r>
        <w:t xml:space="preserve"> de violencia históricamente naturalizadas e </w:t>
      </w:r>
      <w:proofErr w:type="spellStart"/>
      <w:r>
        <w:t>invisibilizadas</w:t>
      </w:r>
      <w:proofErr w:type="spellEnd"/>
      <w:r>
        <w:t>, representen</w:t>
      </w:r>
    </w:p>
    <w:p w:rsidR="006A0C68" w:rsidRDefault="00D03D96">
      <w:pPr>
        <w:pStyle w:val="Normal1"/>
      </w:pPr>
      <w:proofErr w:type="gramStart"/>
      <w:r>
        <w:t>estereotipos</w:t>
      </w:r>
      <w:proofErr w:type="gramEnd"/>
      <w:r>
        <w:t xml:space="preserve"> femeninos positivos, promuevan el empoderamiento de las mujeres y realcen</w:t>
      </w:r>
    </w:p>
    <w:p w:rsidR="006A0C68" w:rsidRDefault="00D03D96">
      <w:pPr>
        <w:pStyle w:val="Normal1"/>
      </w:pPr>
      <w:proofErr w:type="gramStart"/>
      <w:r>
        <w:t>el</w:t>
      </w:r>
      <w:proofErr w:type="gramEnd"/>
      <w:r>
        <w:t xml:space="preserve"> valor y la importancia de la igualdad de oportunidades entre varones y mujeres.</w:t>
      </w:r>
    </w:p>
    <w:p w:rsidR="006A0C68" w:rsidRDefault="00D03D96">
      <w:pPr>
        <w:pStyle w:val="Normal1"/>
      </w:pPr>
      <w:r>
        <w:t>También deberán evaluar la cantidad de fuentes y recursos utilizados en la elaboración de</w:t>
      </w:r>
    </w:p>
    <w:p w:rsidR="006A0C68" w:rsidRDefault="00D03D96">
      <w:pPr>
        <w:pStyle w:val="Normal1"/>
      </w:pPr>
      <w:proofErr w:type="gramStart"/>
      <w:r>
        <w:t>la</w:t>
      </w:r>
      <w:proofErr w:type="gramEnd"/>
      <w:r>
        <w:t xml:space="preserve"> pieza comunicacional; la pertinencia de la información; y la calidad en la ejecución de la</w:t>
      </w:r>
    </w:p>
    <w:p w:rsidR="006A0C68" w:rsidRDefault="00D03D96">
      <w:pPr>
        <w:pStyle w:val="Normal1"/>
      </w:pPr>
      <w:proofErr w:type="gramStart"/>
      <w:r>
        <w:t>pieza</w:t>
      </w:r>
      <w:proofErr w:type="gramEnd"/>
      <w:r>
        <w:t>.</w:t>
      </w:r>
    </w:p>
    <w:p w:rsidR="006A0C68" w:rsidRDefault="00D03D96">
      <w:pPr>
        <w:pStyle w:val="Normal1"/>
      </w:pPr>
      <w:r>
        <w:t>Se tendrá en cuenta el alcance de la difusión de la pieza, su originalidad y si se trata de una</w:t>
      </w:r>
    </w:p>
    <w:p w:rsidR="006A0C68" w:rsidRDefault="00D03D96">
      <w:pPr>
        <w:pStyle w:val="Normal1"/>
      </w:pPr>
      <w:proofErr w:type="gramStart"/>
      <w:r>
        <w:t>producción</w:t>
      </w:r>
      <w:proofErr w:type="gramEnd"/>
      <w:r>
        <w:t xml:space="preserve"> realizada en la ciudad de Santa Fe y/o su área metropolitana.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¿Qué recibirán las/os ganadoras/es?</w:t>
      </w:r>
    </w:p>
    <w:p w:rsidR="006A0C68" w:rsidRDefault="00D03D96">
      <w:pPr>
        <w:pStyle w:val="Normal1"/>
      </w:pPr>
      <w:r>
        <w:t xml:space="preserve">La/el ganador/a de cada categoría recibirá una estatuilla del Premio Virginio </w:t>
      </w:r>
      <w:proofErr w:type="spellStart"/>
      <w:r>
        <w:t>Bolten</w:t>
      </w:r>
      <w:proofErr w:type="spellEnd"/>
      <w:r>
        <w:t xml:space="preserve"> y un diploma.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¿Cuándo se conocerá la obra seleccionada?</w:t>
      </w:r>
    </w:p>
    <w:p w:rsidR="006A0C68" w:rsidRDefault="00D03D96">
      <w:pPr>
        <w:pStyle w:val="Normal1"/>
      </w:pPr>
      <w:r>
        <w:t xml:space="preserve">El acto de premiación se realizará en marzo, en el marco del Mes de la Mujer. </w:t>
      </w:r>
    </w:p>
    <w:p w:rsidR="00D03D96" w:rsidRDefault="00D03D96">
      <w:pPr>
        <w:pStyle w:val="Normal1"/>
      </w:pPr>
    </w:p>
    <w:p w:rsidR="006A0C68" w:rsidRDefault="006A0C68">
      <w:pPr>
        <w:pStyle w:val="Normal1"/>
      </w:pPr>
    </w:p>
    <w:p w:rsidR="006A0C68" w:rsidRDefault="00D03D96">
      <w:pPr>
        <w:pStyle w:val="Normal1"/>
        <w:rPr>
          <w:b/>
        </w:rPr>
      </w:pPr>
      <w:r>
        <w:rPr>
          <w:b/>
        </w:rPr>
        <w:t>Para más información:</w:t>
      </w:r>
    </w:p>
    <w:p w:rsidR="006A0C68" w:rsidRDefault="00D03D96">
      <w:pPr>
        <w:pStyle w:val="Normal1"/>
      </w:pPr>
      <w:r>
        <w:t>Consultas: premiovirginiabolten@concejosantafe.gov.ar</w:t>
      </w:r>
    </w:p>
    <w:p w:rsidR="006A0C68" w:rsidRDefault="006A0C68">
      <w:pPr>
        <w:pStyle w:val="Normal1"/>
      </w:pPr>
    </w:p>
    <w:p w:rsidR="006A0C68" w:rsidRDefault="006A0C68">
      <w:pPr>
        <w:pStyle w:val="Normal1"/>
      </w:pPr>
      <w:bookmarkStart w:id="0" w:name="_GoBack"/>
      <w:bookmarkEnd w:id="0"/>
    </w:p>
    <w:sectPr w:rsidR="006A0C68" w:rsidSect="006A0C6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8"/>
    <w:rsid w:val="00576A2B"/>
    <w:rsid w:val="006A0C68"/>
    <w:rsid w:val="00821DC5"/>
    <w:rsid w:val="00920E0A"/>
    <w:rsid w:val="00AF5625"/>
    <w:rsid w:val="00D03D96"/>
    <w:rsid w:val="00D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A0C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A0C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A0C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A0C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A0C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A0C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0C68"/>
  </w:style>
  <w:style w:type="table" w:customStyle="1" w:styleId="TableNormal">
    <w:name w:val="Table Normal"/>
    <w:rsid w:val="006A0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C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A0C68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A0C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A0C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A0C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A0C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A0C6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A0C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A0C68"/>
  </w:style>
  <w:style w:type="table" w:customStyle="1" w:styleId="TableNormal">
    <w:name w:val="Table Normal"/>
    <w:rsid w:val="006A0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C6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A0C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ovirginiabolten@concejosantafe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2</cp:revision>
  <dcterms:created xsi:type="dcterms:W3CDTF">2021-01-18T13:03:00Z</dcterms:created>
  <dcterms:modified xsi:type="dcterms:W3CDTF">2021-01-18T13:03:00Z</dcterms:modified>
</cp:coreProperties>
</file>