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E17" w:rsidRDefault="00996492">
      <w:pPr>
        <w:keepNext/>
        <w:widowControl w:val="0"/>
        <w:ind w:hanging="284"/>
      </w:pPr>
      <w:r>
        <w:rPr>
          <w:b/>
        </w:rPr>
        <w:t>1.-</w:t>
      </w:r>
      <w:r>
        <w:rPr>
          <w:b/>
          <w:u w:val="single"/>
        </w:rPr>
        <w:t>CON PREFERENCIA</w:t>
      </w:r>
    </w:p>
    <w:p w:rsidR="00EB0E17" w:rsidRDefault="00996492" w:rsidP="00E62CF6">
      <w:pPr>
        <w:widowControl w:val="0"/>
      </w:pPr>
      <w:r>
        <w:t>Atento a lo resuelto por el Hon</w:t>
      </w:r>
      <w:r w:rsidR="001859BA">
        <w:t>orable Concejo Municipal en la 1</w:t>
      </w:r>
      <w:r w:rsidR="00A74CFC">
        <w:t xml:space="preserve">ª Sesión </w:t>
      </w:r>
      <w:r w:rsidR="001859BA">
        <w:t xml:space="preserve">de Prórroga </w:t>
      </w:r>
      <w:r w:rsidR="00A74CFC">
        <w:t xml:space="preserve">del 2º Período Ordinario del </w:t>
      </w:r>
      <w:r w:rsidR="001859BA">
        <w:t>15/12</w:t>
      </w:r>
      <w:r w:rsidR="00107829">
        <w:t>/20 – Reunión Nº 1.3</w:t>
      </w:r>
      <w:r w:rsidR="001859BA">
        <w:t>55</w:t>
      </w:r>
      <w:r>
        <w:t xml:space="preserve">, se dispuso tratar con despacho de comisión </w:t>
      </w:r>
      <w:r w:rsidR="00A74CFC">
        <w:t>el</w:t>
      </w:r>
      <w:r w:rsidR="00507E75">
        <w:t xml:space="preserve"> </w:t>
      </w:r>
      <w:r>
        <w:t xml:space="preserve">Expte. </w:t>
      </w:r>
      <w:r w:rsidR="00540866">
        <w:t>CO-0062-</w:t>
      </w:r>
      <w:r w:rsidR="009D415C" w:rsidRPr="009D415C">
        <w:t>01676786-5</w:t>
      </w:r>
      <w:r w:rsidR="009D415C">
        <w:t xml:space="preserve"> </w:t>
      </w:r>
      <w:r w:rsidR="00540866">
        <w:t xml:space="preserve">– </w:t>
      </w:r>
      <w:r w:rsidR="00E310A1">
        <w:t xml:space="preserve">Creando </w:t>
      </w:r>
      <w:r w:rsidR="00E310A1" w:rsidRPr="00A14DCA">
        <w:t>el Programa de Compostaje Domiciliario.</w:t>
      </w:r>
    </w:p>
    <w:p w:rsidR="00EB0E17" w:rsidRDefault="00996492">
      <w:pPr>
        <w:keepNext/>
        <w:widowControl w:val="0"/>
        <w:ind w:hanging="284"/>
      </w:pPr>
      <w:r>
        <w:rPr>
          <w:b/>
        </w:rPr>
        <w:t>2.-</w:t>
      </w:r>
      <w:r>
        <w:rPr>
          <w:b/>
          <w:u w:val="single"/>
        </w:rPr>
        <w:t>CON PREFERENCIA</w:t>
      </w:r>
    </w:p>
    <w:p w:rsidR="00EB0E17" w:rsidRDefault="00996492">
      <w:pPr>
        <w:keepNext/>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540866">
        <w:t>CO-0062-</w:t>
      </w:r>
      <w:r w:rsidR="009D415C" w:rsidRPr="009D415C">
        <w:t>01677108-1</w:t>
      </w:r>
      <w:r w:rsidR="009D415C">
        <w:t xml:space="preserve"> </w:t>
      </w:r>
      <w:r w:rsidR="00540866">
        <w:t xml:space="preserve">– </w:t>
      </w:r>
      <w:r w:rsidR="00E310A1">
        <w:t>Modificando</w:t>
      </w:r>
      <w:r w:rsidR="00E310A1" w:rsidRPr="00A14DCA">
        <w:t xml:space="preserve"> la Ordenanza </w:t>
      </w:r>
      <w:r w:rsidR="00E310A1">
        <w:t xml:space="preserve">Nº </w:t>
      </w:r>
      <w:r w:rsidR="00E310A1" w:rsidRPr="00A14DCA">
        <w:t>11</w:t>
      </w:r>
      <w:r w:rsidR="00E310A1">
        <w:t>.</w:t>
      </w:r>
      <w:r w:rsidR="00E310A1" w:rsidRPr="00A14DCA">
        <w:t>924 – Arbolado Público.</w:t>
      </w:r>
    </w:p>
    <w:p w:rsidR="00EB0E17" w:rsidRDefault="00996492">
      <w:pPr>
        <w:keepNext/>
        <w:widowControl w:val="0"/>
        <w:ind w:hanging="284"/>
      </w:pPr>
      <w:r>
        <w:rPr>
          <w:b/>
        </w:rPr>
        <w:t>3.-</w:t>
      </w:r>
      <w:r>
        <w:rPr>
          <w:b/>
          <w:u w:val="single"/>
        </w:rPr>
        <w:t>CON PREFERENCIA</w:t>
      </w:r>
    </w:p>
    <w:p w:rsidR="00EB0E17" w:rsidRDefault="00996492">
      <w:pPr>
        <w:keepNext/>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D37CB8">
        <w:t>CO-0062-</w:t>
      </w:r>
      <w:r w:rsidR="009D415C" w:rsidRPr="009D415C">
        <w:t>01677534-8</w:t>
      </w:r>
      <w:r w:rsidR="009D415C">
        <w:t xml:space="preserve"> </w:t>
      </w:r>
      <w:r w:rsidR="00540866">
        <w:t>–</w:t>
      </w:r>
      <w:r w:rsidR="00E93344">
        <w:t xml:space="preserve"> </w:t>
      </w:r>
      <w:r w:rsidR="00E310A1">
        <w:t>Designando</w:t>
      </w:r>
      <w:r w:rsidR="00E310A1" w:rsidRPr="00880547">
        <w:t xml:space="preserve"> con el nombre </w:t>
      </w:r>
      <w:r w:rsidR="00E310A1">
        <w:t>Macacha Güemes</w:t>
      </w:r>
      <w:r w:rsidR="00E310A1" w:rsidRPr="00880547">
        <w:t>, al cantero central ubicado entre las Avenidas Almirante Brown y 7 Jefes.</w:t>
      </w:r>
    </w:p>
    <w:p w:rsidR="00B955A3" w:rsidRDefault="00996492" w:rsidP="00B955A3">
      <w:pPr>
        <w:ind w:hanging="284"/>
        <w:rPr>
          <w:b/>
          <w:u w:val="single"/>
        </w:rPr>
      </w:pPr>
      <w:r w:rsidRPr="0008791D">
        <w:rPr>
          <w:b/>
        </w:rPr>
        <w:t>4.-</w:t>
      </w:r>
      <w:r w:rsidRPr="00B955A3">
        <w:rPr>
          <w:b/>
          <w:u w:val="single"/>
        </w:rPr>
        <w:t>CON PREFERENCIA</w:t>
      </w:r>
    </w:p>
    <w:p w:rsidR="00B955A3" w:rsidRDefault="00996492" w:rsidP="00B955A3">
      <w:r>
        <w:t xml:space="preserve">Atento a lo resuelto por el </w:t>
      </w:r>
      <w:r w:rsidR="001859BA">
        <w:t>Honorable Concejo Municipal en la 1ª Sesión de Prórroga del 2º Período Ordinario del 15/12/20 – Reunión Nº 1.355</w:t>
      </w:r>
      <w:r>
        <w:t xml:space="preserve">, se dispuso tratar con despacho de comisión </w:t>
      </w:r>
      <w:r w:rsidR="00507E75">
        <w:t>el Expte</w:t>
      </w:r>
      <w:r w:rsidR="00F12A0F" w:rsidRPr="00AE269C">
        <w:t>. CO-0062-</w:t>
      </w:r>
      <w:r w:rsidR="009D415C" w:rsidRPr="009D415C">
        <w:t>01677874-8</w:t>
      </w:r>
      <w:r w:rsidR="009D415C">
        <w:t xml:space="preserve"> </w:t>
      </w:r>
      <w:r w:rsidR="00540866">
        <w:t xml:space="preserve">– </w:t>
      </w:r>
      <w:r w:rsidR="00E310A1">
        <w:t>Disponiendo un c</w:t>
      </w:r>
      <w:r w:rsidR="00E310A1" w:rsidRPr="00880547">
        <w:t>oncurso para realizar una escultura de M</w:t>
      </w:r>
      <w:r w:rsidR="00E310A1">
        <w:t>acacha Güemes, que será colocada</w:t>
      </w:r>
      <w:r w:rsidR="00E310A1" w:rsidRPr="00880547">
        <w:t xml:space="preserve"> en el paseo homónimo.</w:t>
      </w:r>
    </w:p>
    <w:p w:rsidR="00B955A3" w:rsidRDefault="00996492" w:rsidP="00B955A3">
      <w:pPr>
        <w:ind w:hanging="284"/>
        <w:rPr>
          <w:b/>
          <w:u w:val="single"/>
        </w:rPr>
      </w:pPr>
      <w:r>
        <w:rPr>
          <w:b/>
        </w:rPr>
        <w:t>5.-</w:t>
      </w:r>
      <w:r>
        <w:rPr>
          <w:b/>
          <w:u w:val="single"/>
        </w:rPr>
        <w:t>CON PREFERENCIA</w:t>
      </w:r>
    </w:p>
    <w:p w:rsidR="00B955A3" w:rsidRDefault="00B955A3" w:rsidP="00B955A3">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01685846-6</w:t>
      </w:r>
      <w:r w:rsidR="009D415C">
        <w:t xml:space="preserve"> </w:t>
      </w:r>
      <w:r>
        <w:t xml:space="preserve">– </w:t>
      </w:r>
      <w:r w:rsidR="00E310A1">
        <w:t>Estableciendo la Ficha Limpia,</w:t>
      </w:r>
      <w:r w:rsidR="00E310A1" w:rsidRPr="00C03198">
        <w:t xml:space="preserve"> para cargos electivos en la Ciudad</w:t>
      </w:r>
      <w:r w:rsidR="00E310A1">
        <w:t>.</w:t>
      </w:r>
    </w:p>
    <w:p w:rsidR="00B955A3" w:rsidRDefault="00B955A3" w:rsidP="00B955A3">
      <w:pPr>
        <w:ind w:hanging="284"/>
      </w:pPr>
      <w:r>
        <w:rPr>
          <w:b/>
        </w:rPr>
        <w:t>6.-</w:t>
      </w:r>
      <w:r>
        <w:rPr>
          <w:b/>
          <w:u w:val="single"/>
        </w:rPr>
        <w:t>CON PREFERENCIA</w:t>
      </w:r>
    </w:p>
    <w:p w:rsidR="00B955A3" w:rsidRDefault="00B955A3" w:rsidP="00B955A3">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956A9B" w:rsidRPr="00AE269C">
        <w:t>CO-0062-</w:t>
      </w:r>
      <w:r w:rsidR="009D415C" w:rsidRPr="009D415C">
        <w:t>01655130-1</w:t>
      </w:r>
      <w:r w:rsidR="009D415C">
        <w:t xml:space="preserve"> </w:t>
      </w:r>
      <w:r>
        <w:t xml:space="preserve">– </w:t>
      </w:r>
      <w:r w:rsidR="00E310A1">
        <w:t xml:space="preserve">Creando el </w:t>
      </w:r>
      <w:r w:rsidR="00E310A1" w:rsidRPr="006D561F">
        <w:t xml:space="preserve">Plan </w:t>
      </w:r>
      <w:r w:rsidR="00E310A1">
        <w:t>de Clubes Verdes</w:t>
      </w:r>
      <w:r w:rsidR="00E310A1" w:rsidRPr="001D3238">
        <w:t>.</w:t>
      </w:r>
    </w:p>
    <w:p w:rsidR="00B955A3" w:rsidRDefault="00B955A3" w:rsidP="00B955A3">
      <w:pPr>
        <w:ind w:hanging="284"/>
      </w:pPr>
      <w:r>
        <w:rPr>
          <w:b/>
        </w:rPr>
        <w:t xml:space="preserve"> 7.-</w:t>
      </w:r>
      <w:r>
        <w:rPr>
          <w:b/>
          <w:u w:val="single"/>
        </w:rPr>
        <w:t>CON PREFERENCIA</w:t>
      </w:r>
    </w:p>
    <w:p w:rsidR="00B955A3" w:rsidRDefault="00B955A3" w:rsidP="00B955A3">
      <w:r>
        <w:t xml:space="preserve">Atento a lo resuelto por el </w:t>
      </w:r>
      <w:r w:rsidR="001859BA">
        <w:t>Honorable Concejo Municipal en la 1ª Sesión de Prórroga del 2º Período Ordinario del 15/12/20 – Reunión Nº 1.355</w:t>
      </w:r>
      <w:r>
        <w:t xml:space="preserve">, se dispuso tratar con despacho de comisión </w:t>
      </w:r>
      <w:r w:rsidR="00507E75">
        <w:t>el</w:t>
      </w:r>
      <w:r>
        <w:t xml:space="preserve"> </w:t>
      </w:r>
      <w:r w:rsidR="00507E75">
        <w:t>Expte</w:t>
      </w:r>
      <w:r>
        <w:t>. CO-0062-</w:t>
      </w:r>
      <w:r w:rsidR="009D415C" w:rsidRPr="009D415C">
        <w:t>01663779-5</w:t>
      </w:r>
      <w:r w:rsidR="009D415C">
        <w:t xml:space="preserve"> </w:t>
      </w:r>
      <w:r>
        <w:t xml:space="preserve">– </w:t>
      </w:r>
      <w:r w:rsidR="00E310A1">
        <w:t>Creando el Consejo de Niños y Niñas de la Ciudad de Santa Fe.</w:t>
      </w:r>
    </w:p>
    <w:p w:rsidR="0046674F" w:rsidRDefault="00B955A3" w:rsidP="0046674F">
      <w:pPr>
        <w:keepNext/>
        <w:widowControl w:val="0"/>
        <w:ind w:hanging="284"/>
        <w:rPr>
          <w:b/>
          <w:u w:val="single"/>
        </w:rPr>
      </w:pPr>
      <w:r>
        <w:rPr>
          <w:b/>
        </w:rPr>
        <w:lastRenderedPageBreak/>
        <w:t>8.-</w:t>
      </w:r>
      <w:r>
        <w:rPr>
          <w:b/>
          <w:u w:val="single"/>
        </w:rPr>
        <w:t>CON PREFERENCIA</w:t>
      </w:r>
      <w:r w:rsidR="0046674F">
        <w:rPr>
          <w:b/>
          <w:u w:val="single"/>
        </w:rPr>
        <w:t xml:space="preserve"> </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01668328-6</w:t>
      </w:r>
      <w:r w:rsidR="009D415C">
        <w:t xml:space="preserve"> </w:t>
      </w:r>
      <w:r>
        <w:t xml:space="preserve">– </w:t>
      </w:r>
      <w:r w:rsidR="00E310A1" w:rsidRPr="00A86A15">
        <w:t>Redesign</w:t>
      </w:r>
      <w:r w:rsidR="00E310A1">
        <w:t>ando con el nombre Paseo Dr. Hermes Binner,</w:t>
      </w:r>
      <w:r w:rsidR="00E310A1" w:rsidRPr="00A86A15">
        <w:t xml:space="preserve"> al </w:t>
      </w:r>
      <w:r w:rsidR="00E310A1">
        <w:t>Parque denominado Juan B. Justo</w:t>
      </w:r>
      <w:r w:rsidR="00E310A1" w:rsidRPr="00A86A15">
        <w:t>.</w:t>
      </w:r>
    </w:p>
    <w:p w:rsidR="00B955A3" w:rsidRDefault="00B955A3" w:rsidP="00B955A3">
      <w:pPr>
        <w:keepNext/>
        <w:widowControl w:val="0"/>
        <w:ind w:hanging="284"/>
      </w:pPr>
      <w:r>
        <w:rPr>
          <w:b/>
        </w:rPr>
        <w:t>9.-</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9D415C">
        <w:t>CO-0062-</w:t>
      </w:r>
      <w:r w:rsidR="009D415C" w:rsidRPr="009D415C">
        <w:t>01680492-4</w:t>
      </w:r>
      <w:r w:rsidR="009D415C">
        <w:t xml:space="preserve"> </w:t>
      </w:r>
      <w:r w:rsidR="004505D6">
        <w:t xml:space="preserve">– </w:t>
      </w:r>
      <w:r w:rsidR="00E310A1">
        <w:t xml:space="preserve">Incorporando </w:t>
      </w:r>
      <w:r w:rsidR="00E310A1" w:rsidRPr="0046674F">
        <w:t xml:space="preserve">el </w:t>
      </w:r>
      <w:r w:rsidR="00E310A1">
        <w:t>Art.</w:t>
      </w:r>
      <w:r w:rsidR="00E310A1" w:rsidRPr="0046674F">
        <w:t xml:space="preserve"> 31º bis - Permiso anual de ocupación de aceras con mesas y sillas, a la Ordenanza N° 10</w:t>
      </w:r>
      <w:r w:rsidR="00E310A1">
        <w:t>.</w:t>
      </w:r>
      <w:r w:rsidR="00E310A1" w:rsidRPr="0046674F">
        <w:t>017 - Reglamento General de Tránsito.</w:t>
      </w:r>
    </w:p>
    <w:p w:rsidR="00B955A3" w:rsidRDefault="00B955A3" w:rsidP="0046674F">
      <w:pPr>
        <w:widowControl w:val="0"/>
        <w:ind w:hanging="426"/>
      </w:pPr>
      <w:r>
        <w:rPr>
          <w:b/>
        </w:rPr>
        <w:t>10.-</w:t>
      </w:r>
      <w:r>
        <w:rPr>
          <w:b/>
          <w:u w:val="single"/>
        </w:rPr>
        <w:t>CON PREFERENCIA</w:t>
      </w:r>
    </w:p>
    <w:p w:rsidR="00B955A3" w:rsidRDefault="00B955A3" w:rsidP="0046674F">
      <w:pPr>
        <w:keepNext/>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9D415C">
        <w:t>CO-0062-</w:t>
      </w:r>
      <w:r w:rsidR="009D415C" w:rsidRPr="009D415C">
        <w:t>01686992-7</w:t>
      </w:r>
      <w:r w:rsidR="009D415C">
        <w:t xml:space="preserve"> </w:t>
      </w:r>
      <w:r>
        <w:t>–</w:t>
      </w:r>
      <w:r w:rsidR="00E310A1" w:rsidRPr="00E310A1">
        <w:t xml:space="preserve"> </w:t>
      </w:r>
      <w:r w:rsidR="00E310A1">
        <w:t>Creando</w:t>
      </w:r>
      <w:r w:rsidR="00E310A1" w:rsidRPr="001D3238">
        <w:t xml:space="preserve"> la Oficina Santafesina de Transformación Digital.</w:t>
      </w:r>
    </w:p>
    <w:p w:rsidR="00B955A3" w:rsidRDefault="00B955A3" w:rsidP="0046674F">
      <w:pPr>
        <w:widowControl w:val="0"/>
        <w:ind w:hanging="426"/>
      </w:pPr>
      <w:r>
        <w:rPr>
          <w:b/>
        </w:rPr>
        <w:t>11.-</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01678856-4</w:t>
      </w:r>
      <w:r w:rsidR="009D415C">
        <w:t xml:space="preserve"> </w:t>
      </w:r>
      <w:r>
        <w:t xml:space="preserve">– </w:t>
      </w:r>
      <w:r w:rsidR="00737143">
        <w:t xml:space="preserve">Nominando </w:t>
      </w:r>
      <w:r w:rsidR="00737143" w:rsidRPr="008235CB">
        <w:t>Ca</w:t>
      </w:r>
      <w:r w:rsidR="00737143">
        <w:t>rlos Bernardo González Pecotche a la p</w:t>
      </w:r>
      <w:r w:rsidR="00737143" w:rsidRPr="008235CB">
        <w:t xml:space="preserve">lazoleta ubicada en la intersección de </w:t>
      </w:r>
      <w:r w:rsidR="00737143">
        <w:t xml:space="preserve">las </w:t>
      </w:r>
      <w:r w:rsidR="00737143" w:rsidRPr="008235CB">
        <w:t xml:space="preserve">calles Rosaura Schweizer y Gabriela Ullúa.  </w:t>
      </w:r>
    </w:p>
    <w:p w:rsidR="00B955A3" w:rsidRDefault="00B955A3" w:rsidP="0046674F">
      <w:pPr>
        <w:widowControl w:val="0"/>
        <w:ind w:hanging="426"/>
      </w:pPr>
      <w:r>
        <w:rPr>
          <w:b/>
        </w:rPr>
        <w:t>12.-</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w:t>
      </w:r>
      <w:r w:rsidR="00507E75">
        <w:t>el Expte</w:t>
      </w:r>
      <w:r>
        <w:t>. CO-0062-</w:t>
      </w:r>
      <w:r w:rsidR="009D415C" w:rsidRPr="009D415C">
        <w:t>01681255-4</w:t>
      </w:r>
      <w:r w:rsidR="009D415C">
        <w:t xml:space="preserve"> </w:t>
      </w:r>
      <w:r>
        <w:t xml:space="preserve">– </w:t>
      </w:r>
      <w:r w:rsidR="00737143">
        <w:t xml:space="preserve">Creando </w:t>
      </w:r>
      <w:r w:rsidR="00737143" w:rsidRPr="00BE22E9">
        <w:t>el Sistema Local de Promoción y Protección Integral de los Derechos de las Infancias y Adolescencias.</w:t>
      </w:r>
    </w:p>
    <w:p w:rsidR="00B955A3" w:rsidRDefault="00B955A3" w:rsidP="0046674F">
      <w:pPr>
        <w:widowControl w:val="0"/>
        <w:ind w:hanging="426"/>
      </w:pPr>
      <w:r>
        <w:rPr>
          <w:b/>
        </w:rPr>
        <w:t>13.-</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01683429-3</w:t>
      </w:r>
      <w:r w:rsidR="009D415C">
        <w:t xml:space="preserve"> </w:t>
      </w:r>
      <w:r>
        <w:t>–</w:t>
      </w:r>
      <w:r w:rsidR="00BE22E9">
        <w:t xml:space="preserve"> </w:t>
      </w:r>
      <w:r w:rsidR="00737143">
        <w:t>Creando el Equipo Territorial de Protección y Promoción de los Derechos de las Infancias y A</w:t>
      </w:r>
      <w:r w:rsidR="00737143" w:rsidRPr="0046674F">
        <w:t>dolescencias.</w:t>
      </w:r>
    </w:p>
    <w:p w:rsidR="00B955A3" w:rsidRDefault="00B955A3" w:rsidP="0046674F">
      <w:pPr>
        <w:widowControl w:val="0"/>
        <w:ind w:hanging="426"/>
      </w:pPr>
      <w:r>
        <w:rPr>
          <w:b/>
        </w:rPr>
        <w:t>14.-</w:t>
      </w:r>
      <w:r>
        <w:rPr>
          <w:b/>
          <w:u w:val="single"/>
        </w:rPr>
        <w:t>CON PREFERENCIA</w:t>
      </w:r>
    </w:p>
    <w:p w:rsidR="00F26F54" w:rsidRDefault="00B955A3" w:rsidP="0046674F">
      <w:pPr>
        <w:widowControl w:val="0"/>
      </w:pPr>
      <w:r>
        <w:t xml:space="preserve">Atento a lo resuelto por el </w:t>
      </w:r>
      <w:r w:rsidR="001859BA">
        <w:t xml:space="preserve">Honorable Concejo Municipal en la 1ª Sesión de Prórroga del 2º </w:t>
      </w:r>
      <w:r w:rsidR="001859BA">
        <w:lastRenderedPageBreak/>
        <w:t>Período Ordinario del 15/12/20 – Reunión Nº 1.355</w:t>
      </w:r>
      <w:r>
        <w:t>, se dispuso tratar con despacho de comisión el Expte. CO-0062-</w:t>
      </w:r>
      <w:r w:rsidR="009D415C" w:rsidRPr="009D415C">
        <w:t>01686644-4</w:t>
      </w:r>
      <w:r w:rsidR="009D415C">
        <w:t xml:space="preserve"> </w:t>
      </w:r>
      <w:r>
        <w:t xml:space="preserve">– </w:t>
      </w:r>
      <w:r w:rsidR="00737143">
        <w:t>Designando</w:t>
      </w:r>
      <w:r w:rsidR="00737143" w:rsidRPr="00E62CF6">
        <w:t xml:space="preserve"> a las plazas de los Barrios Las Flores, Barranquitas y Coro</w:t>
      </w:r>
      <w:r w:rsidR="00737143">
        <w:t>nel Dorrego, con los nombres de: Las Mariposas, Ni una Menos y Mujeres de Malvinas</w:t>
      </w:r>
      <w:r w:rsidR="00737143" w:rsidRPr="00E62CF6">
        <w:t>.</w:t>
      </w:r>
    </w:p>
    <w:p w:rsidR="00B955A3" w:rsidRDefault="00B955A3" w:rsidP="0046674F">
      <w:pPr>
        <w:widowControl w:val="0"/>
        <w:ind w:hanging="426"/>
      </w:pPr>
      <w:r>
        <w:rPr>
          <w:b/>
        </w:rPr>
        <w:t>15.-</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01688181-5</w:t>
      </w:r>
      <w:r w:rsidR="009D415C">
        <w:t xml:space="preserve"> </w:t>
      </w:r>
      <w:r>
        <w:t xml:space="preserve">– </w:t>
      </w:r>
      <w:r w:rsidR="00737143">
        <w:t xml:space="preserve">Incorporando </w:t>
      </w:r>
      <w:r w:rsidR="00737143" w:rsidRPr="001D3238">
        <w:t>la perspectiva de género en todos los proyectos habitacionales municipales.</w:t>
      </w:r>
    </w:p>
    <w:p w:rsidR="00B955A3" w:rsidRDefault="00B955A3" w:rsidP="0046674F">
      <w:pPr>
        <w:widowControl w:val="0"/>
        <w:ind w:hanging="426"/>
      </w:pPr>
      <w:r>
        <w:rPr>
          <w:b/>
        </w:rPr>
        <w:t>16.-</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01691690-0</w:t>
      </w:r>
      <w:r w:rsidR="009D415C">
        <w:t xml:space="preserve"> </w:t>
      </w:r>
      <w:r>
        <w:t xml:space="preserve">– </w:t>
      </w:r>
      <w:r w:rsidR="00737143">
        <w:t>Disponiendo un c</w:t>
      </w:r>
      <w:r w:rsidR="00737143" w:rsidRPr="00737143">
        <w:t>onvenio con el I</w:t>
      </w:r>
      <w:r w:rsidR="00737143">
        <w:t xml:space="preserve">nstituto </w:t>
      </w:r>
      <w:r w:rsidR="00737143" w:rsidRPr="00737143">
        <w:t>N</w:t>
      </w:r>
      <w:r w:rsidR="00737143">
        <w:t xml:space="preserve">acional del </w:t>
      </w:r>
      <w:r w:rsidR="00737143" w:rsidRPr="00737143">
        <w:t>A</w:t>
      </w:r>
      <w:r w:rsidR="00737143">
        <w:t>gua,</w:t>
      </w:r>
      <w:r w:rsidR="00737143" w:rsidRPr="00737143">
        <w:t xml:space="preserve"> para </w:t>
      </w:r>
      <w:r w:rsidR="00737143">
        <w:t>estudio</w:t>
      </w:r>
      <w:r w:rsidR="00737143" w:rsidRPr="00737143">
        <w:t xml:space="preserve"> y relevamiento de las fosas y pozos de dragado existentes en la Laguna Setúbal.</w:t>
      </w:r>
    </w:p>
    <w:p w:rsidR="00B955A3" w:rsidRDefault="00B955A3" w:rsidP="0046674F">
      <w:pPr>
        <w:widowControl w:val="0"/>
        <w:ind w:hanging="426"/>
      </w:pPr>
      <w:r>
        <w:rPr>
          <w:b/>
        </w:rPr>
        <w:t>17.-</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9D415C" w:rsidRPr="008A6F2C">
        <w:t>DE-</w:t>
      </w:r>
      <w:r w:rsidR="009D415C" w:rsidRPr="009D415C">
        <w:t>1055-01554035-4</w:t>
      </w:r>
      <w:r w:rsidR="009D415C">
        <w:t xml:space="preserve"> </w:t>
      </w:r>
      <w:r>
        <w:t xml:space="preserve">– </w:t>
      </w:r>
      <w:r w:rsidR="00737143">
        <w:t>Mensaje 50/18: Asignando</w:t>
      </w:r>
      <w:r w:rsidR="00737143" w:rsidRPr="00D543A8">
        <w:t xml:space="preserve"> sentidos circulatorios a calles comprendidas por el sector delimitado por</w:t>
      </w:r>
      <w:r w:rsidR="00737143">
        <w:t xml:space="preserve"> calle</w:t>
      </w:r>
      <w:r w:rsidR="00737143" w:rsidRPr="00D543A8">
        <w:t xml:space="preserve"> Larrea, Bv. French, Avellaneda y Av. Aristóbulo del Valle.</w:t>
      </w:r>
    </w:p>
    <w:p w:rsidR="00B955A3" w:rsidRDefault="00B955A3" w:rsidP="0046674F">
      <w:pPr>
        <w:widowControl w:val="0"/>
        <w:ind w:hanging="426"/>
      </w:pPr>
      <w:r>
        <w:rPr>
          <w:b/>
        </w:rPr>
        <w:t>18.-</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01684631-3</w:t>
      </w:r>
      <w:r w:rsidR="009D415C">
        <w:t xml:space="preserve"> </w:t>
      </w:r>
      <w:r>
        <w:t xml:space="preserve">– </w:t>
      </w:r>
      <w:r w:rsidR="00737143">
        <w:t>Incorporando a los jardines maternales y de i</w:t>
      </w:r>
      <w:r w:rsidR="00737143" w:rsidRPr="00010648">
        <w:t>nfantes de gestión privada, a las exenciones y condonaciones de la T</w:t>
      </w:r>
      <w:r w:rsidR="00737143">
        <w:t xml:space="preserve">asa </w:t>
      </w:r>
      <w:r w:rsidR="00737143" w:rsidRPr="00010648">
        <w:t>G</w:t>
      </w:r>
      <w:r w:rsidR="00737143">
        <w:t>eneral de Inmuebles – T.G.I., dispuestas por A</w:t>
      </w:r>
      <w:r w:rsidR="00737143" w:rsidRPr="00010648">
        <w:t xml:space="preserve">rt. 2º de la Ordenanza </w:t>
      </w:r>
      <w:r w:rsidR="00737143">
        <w:t xml:space="preserve">Nº </w:t>
      </w:r>
      <w:r w:rsidR="00737143" w:rsidRPr="00010648">
        <w:t>12</w:t>
      </w:r>
      <w:r w:rsidR="00737143">
        <w:t>.</w:t>
      </w:r>
      <w:r w:rsidR="00737143" w:rsidRPr="00010648">
        <w:t>730.</w:t>
      </w:r>
    </w:p>
    <w:p w:rsidR="00B955A3" w:rsidRDefault="00B955A3" w:rsidP="0046674F">
      <w:pPr>
        <w:widowControl w:val="0"/>
        <w:ind w:hanging="426"/>
      </w:pPr>
      <w:r>
        <w:rPr>
          <w:b/>
        </w:rPr>
        <w:t>19.-</w:t>
      </w:r>
      <w:r>
        <w:rPr>
          <w:b/>
          <w:u w:val="single"/>
        </w:rPr>
        <w:t>CON PREFERENCIA</w:t>
      </w:r>
    </w:p>
    <w:p w:rsidR="00B955A3" w:rsidRDefault="00B955A3" w:rsidP="0046674F">
      <w:pPr>
        <w:widowControl w:val="0"/>
      </w:pPr>
      <w:bookmarkStart w:id="0" w:name="_heading=h.gjdgxs" w:colFirst="0" w:colLast="0"/>
      <w:bookmarkEnd w:id="0"/>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01689929-6</w:t>
      </w:r>
      <w:r w:rsidR="009D415C">
        <w:t xml:space="preserve"> </w:t>
      </w:r>
      <w:r>
        <w:t xml:space="preserve">– </w:t>
      </w:r>
      <w:r w:rsidR="00737143">
        <w:t>Disponiendo la c</w:t>
      </w:r>
      <w:r w:rsidR="00737143" w:rsidRPr="00737143">
        <w:t>onstrucción de cordón cuneta y ripiado en calle Vieytes al 3</w:t>
      </w:r>
      <w:r w:rsidR="00737143">
        <w:t>.</w:t>
      </w:r>
      <w:r w:rsidR="00737143" w:rsidRPr="00737143">
        <w:t>900.</w:t>
      </w:r>
    </w:p>
    <w:p w:rsidR="00B955A3" w:rsidRDefault="00B955A3" w:rsidP="0046674F">
      <w:pPr>
        <w:widowControl w:val="0"/>
        <w:ind w:hanging="426"/>
      </w:pPr>
      <w:r>
        <w:rPr>
          <w:b/>
        </w:rPr>
        <w:t>20.-</w:t>
      </w:r>
      <w:r>
        <w:rPr>
          <w:b/>
          <w:u w:val="single"/>
        </w:rPr>
        <w:t>CON PREFERENCIA</w:t>
      </w:r>
    </w:p>
    <w:p w:rsidR="006D561F" w:rsidRDefault="00B955A3" w:rsidP="0046674F">
      <w:pPr>
        <w:widowControl w:val="0"/>
      </w:pPr>
      <w:r>
        <w:t xml:space="preserve">Atento a lo resuelto por el </w:t>
      </w:r>
      <w:r w:rsidR="001859BA">
        <w:t xml:space="preserve">Honorable Concejo Municipal en la 1ª Sesión de Prórroga del 2º </w:t>
      </w:r>
      <w:r w:rsidR="001859BA">
        <w:lastRenderedPageBreak/>
        <w:t>Período Ordinario del 15/12/20 – Reunión Nº 1.355</w:t>
      </w:r>
      <w:r>
        <w:t xml:space="preserve">, se dispuso tratar con despacho de comisión el Expte. </w:t>
      </w:r>
      <w:r w:rsidR="00F12A0F">
        <w:t>CO-0062-</w:t>
      </w:r>
      <w:r w:rsidR="00F23268">
        <w:t>016891</w:t>
      </w:r>
      <w:r w:rsidR="009D415C" w:rsidRPr="009D415C">
        <w:t>80-6</w:t>
      </w:r>
      <w:r w:rsidR="009D415C">
        <w:t xml:space="preserve"> </w:t>
      </w:r>
      <w:r>
        <w:t>–</w:t>
      </w:r>
      <w:r w:rsidR="00E93344">
        <w:t xml:space="preserve"> </w:t>
      </w:r>
      <w:r w:rsidR="00E3056F">
        <w:t xml:space="preserve">Estableciendo </w:t>
      </w:r>
      <w:r w:rsidR="00737143">
        <w:t>la r</w:t>
      </w:r>
      <w:r w:rsidR="00737143" w:rsidRPr="00737143">
        <w:t xml:space="preserve">efuncionalización de terrenos baldíos o en situación de abandono para </w:t>
      </w:r>
      <w:r w:rsidR="00737143">
        <w:t>la creación de las denominadas Plazas de Bolsillo</w:t>
      </w:r>
      <w:r w:rsidR="00737143" w:rsidRPr="00737143">
        <w:t>.</w:t>
      </w:r>
    </w:p>
    <w:p w:rsidR="00B955A3" w:rsidRDefault="00B955A3" w:rsidP="0046674F">
      <w:pPr>
        <w:widowControl w:val="0"/>
        <w:ind w:hanging="426"/>
      </w:pPr>
      <w:r>
        <w:rPr>
          <w:b/>
        </w:rPr>
        <w:t>21.-</w:t>
      </w:r>
      <w:r>
        <w:rPr>
          <w:b/>
          <w:u w:val="single"/>
        </w:rPr>
        <w:t>CON PREFERENCIA</w:t>
      </w:r>
    </w:p>
    <w:p w:rsidR="009D415C" w:rsidRDefault="00B955A3"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01678603-0</w:t>
      </w:r>
      <w:r w:rsidR="009D415C">
        <w:t xml:space="preserve"> </w:t>
      </w:r>
      <w:r>
        <w:t xml:space="preserve">– </w:t>
      </w:r>
      <w:r w:rsidR="00737143">
        <w:t>Estableciendo una l</w:t>
      </w:r>
      <w:r w:rsidR="00737143" w:rsidRPr="00E62CF6">
        <w:t>icencia especial de dos días por cada donación de plasma para empleados municipales.</w:t>
      </w:r>
    </w:p>
    <w:p w:rsidR="00B955A3" w:rsidRDefault="00B955A3" w:rsidP="0046674F">
      <w:pPr>
        <w:widowControl w:val="0"/>
        <w:ind w:hanging="426"/>
      </w:pPr>
      <w:r>
        <w:rPr>
          <w:b/>
        </w:rPr>
        <w:t>22.-</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E93344" w:rsidRPr="00E93344">
        <w:t>CO-0062-</w:t>
      </w:r>
      <w:r w:rsidR="009D415C" w:rsidRPr="009D415C">
        <w:t>01574216-6</w:t>
      </w:r>
      <w:r w:rsidR="009D415C">
        <w:t xml:space="preserve"> </w:t>
      </w:r>
      <w:r w:rsidR="00E3056F">
        <w:t xml:space="preserve">– </w:t>
      </w:r>
      <w:r w:rsidR="00737143" w:rsidRPr="0078366A">
        <w:t>Estableciendo el Programa Institucional Desde el Barrio.</w:t>
      </w:r>
    </w:p>
    <w:p w:rsidR="00B955A3" w:rsidRDefault="00B955A3" w:rsidP="0046674F">
      <w:pPr>
        <w:widowControl w:val="0"/>
        <w:ind w:hanging="426"/>
      </w:pPr>
      <w:r>
        <w:rPr>
          <w:b/>
        </w:rPr>
        <w:t>23.-</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E93344" w:rsidRPr="00E93344">
        <w:t>CO-0062-</w:t>
      </w:r>
      <w:r w:rsidR="009D415C" w:rsidRPr="009D415C">
        <w:t>01571925-5</w:t>
      </w:r>
      <w:r w:rsidR="009D415C">
        <w:t xml:space="preserve"> </w:t>
      </w:r>
      <w:r>
        <w:t xml:space="preserve">– </w:t>
      </w:r>
      <w:r w:rsidR="00737143">
        <w:t>Estableciendo un cupo del 33% para personas jóvenes de 21 a 31 años en listas de precandidatos y candidatos en categorías electorales.</w:t>
      </w:r>
    </w:p>
    <w:p w:rsidR="00B955A3" w:rsidRDefault="00B955A3" w:rsidP="0046674F">
      <w:pPr>
        <w:widowControl w:val="0"/>
        <w:ind w:hanging="426"/>
      </w:pPr>
      <w:r>
        <w:rPr>
          <w:b/>
        </w:rPr>
        <w:t>24.-</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w:t>
      </w:r>
      <w:r w:rsidR="00F12A0F">
        <w:t>el Expte</w:t>
      </w:r>
      <w:r w:rsidRPr="00AE269C">
        <w:t xml:space="preserve">. </w:t>
      </w:r>
      <w:r w:rsidR="00E93344" w:rsidRPr="00E93344">
        <w:t>CO-0062-</w:t>
      </w:r>
      <w:r w:rsidR="009D415C" w:rsidRPr="009D415C">
        <w:t>01692997-8</w:t>
      </w:r>
      <w:r w:rsidR="009D415C">
        <w:t xml:space="preserve"> </w:t>
      </w:r>
      <w:r>
        <w:t xml:space="preserve">– </w:t>
      </w:r>
      <w:r w:rsidR="00737143">
        <w:t>Declarando de Interés M</w:t>
      </w:r>
      <w:r w:rsidR="00737143" w:rsidRPr="00737143">
        <w:t>unicipal el 75</w:t>
      </w:r>
      <w:r w:rsidR="00737143">
        <w:t>º</w:t>
      </w:r>
      <w:r w:rsidR="00737143" w:rsidRPr="00737143">
        <w:t xml:space="preserve"> aniversar</w:t>
      </w:r>
      <w:r w:rsidR="00737143">
        <w:t>io de la Biblioteca Municipal Enrique Muttis</w:t>
      </w:r>
      <w:r w:rsidR="00737143" w:rsidRPr="00737143">
        <w:t>.</w:t>
      </w:r>
    </w:p>
    <w:p w:rsidR="00B955A3" w:rsidRDefault="00B955A3" w:rsidP="0046674F">
      <w:pPr>
        <w:widowControl w:val="0"/>
        <w:ind w:hanging="426"/>
      </w:pPr>
      <w:r>
        <w:rPr>
          <w:b/>
        </w:rPr>
        <w:t>25.-</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01673399-0</w:t>
      </w:r>
      <w:r w:rsidR="009D415C">
        <w:t xml:space="preserve"> </w:t>
      </w:r>
      <w:r>
        <w:t xml:space="preserve">– </w:t>
      </w:r>
      <w:r w:rsidR="00737143">
        <w:t xml:space="preserve">Creando </w:t>
      </w:r>
      <w:r w:rsidR="00737143" w:rsidRPr="006C7251">
        <w:t>el Consejo Municipal para la Educación y Cuidado de las</w:t>
      </w:r>
      <w:r w:rsidR="00737143">
        <w:t xml:space="preserve"> Primeras Infancias – Co.M.E.C.P.I.</w:t>
      </w:r>
    </w:p>
    <w:p w:rsidR="00B955A3" w:rsidRDefault="00B955A3" w:rsidP="0046674F">
      <w:pPr>
        <w:widowControl w:val="0"/>
        <w:ind w:hanging="426"/>
      </w:pPr>
      <w:r>
        <w:rPr>
          <w:b/>
        </w:rPr>
        <w:t>26.-</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01671682-1</w:t>
      </w:r>
      <w:r w:rsidR="009D415C">
        <w:t xml:space="preserve"> </w:t>
      </w:r>
      <w:r>
        <w:t xml:space="preserve">– </w:t>
      </w:r>
      <w:r w:rsidR="00737143">
        <w:t xml:space="preserve">Estableciendo el </w:t>
      </w:r>
      <w:r w:rsidR="00737143" w:rsidRPr="00737143">
        <w:t>Menú Vegano Santafesino.</w:t>
      </w:r>
    </w:p>
    <w:p w:rsidR="00B955A3" w:rsidRDefault="00B955A3" w:rsidP="0046674F">
      <w:pPr>
        <w:widowControl w:val="0"/>
        <w:ind w:hanging="426"/>
      </w:pPr>
      <w:r>
        <w:rPr>
          <w:b/>
        </w:rPr>
        <w:lastRenderedPageBreak/>
        <w:t>27.-</w:t>
      </w:r>
      <w:r>
        <w:rPr>
          <w:b/>
          <w:u w:val="single"/>
        </w:rPr>
        <w:t>CON PREFERENCIA</w:t>
      </w:r>
    </w:p>
    <w:p w:rsidR="00403D4A" w:rsidRDefault="00B955A3"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w:t>
      </w:r>
      <w:r w:rsidR="006149AA">
        <w:t>el</w:t>
      </w:r>
      <w:r w:rsidR="000127FE">
        <w:t xml:space="preserve"> </w:t>
      </w:r>
      <w:r>
        <w:t xml:space="preserve">Expte. </w:t>
      </w:r>
      <w:r w:rsidR="00B255B2" w:rsidRPr="00AE269C">
        <w:t>CO-0062-</w:t>
      </w:r>
      <w:r w:rsidR="009D415C" w:rsidRPr="009D415C">
        <w:t>01663776-1</w:t>
      </w:r>
      <w:r w:rsidR="009D415C">
        <w:t xml:space="preserve"> </w:t>
      </w:r>
      <w:r>
        <w:t>–</w:t>
      </w:r>
      <w:r w:rsidR="00B255B2">
        <w:t xml:space="preserve"> </w:t>
      </w:r>
      <w:r w:rsidR="00737143">
        <w:t>Incorporando</w:t>
      </w:r>
      <w:r w:rsidR="00737143" w:rsidRPr="00737143">
        <w:t xml:space="preserve"> la Mediación Comunitaria Electrónica a la Ordenanza Nº 11</w:t>
      </w:r>
      <w:r w:rsidR="00737143">
        <w:t>.</w:t>
      </w:r>
      <w:r w:rsidR="00737143" w:rsidRPr="00737143">
        <w:t>233.</w:t>
      </w:r>
    </w:p>
    <w:p w:rsidR="00B955A3" w:rsidRDefault="00B955A3" w:rsidP="0046674F">
      <w:pPr>
        <w:widowControl w:val="0"/>
        <w:ind w:hanging="426"/>
      </w:pPr>
      <w:r>
        <w:rPr>
          <w:b/>
        </w:rPr>
        <w:t>28.-</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F12A0F">
        <w:t>CO-0062-</w:t>
      </w:r>
      <w:r w:rsidR="009D415C" w:rsidRPr="009D415C">
        <w:t>01678797-0</w:t>
      </w:r>
      <w:r w:rsidR="009D415C">
        <w:t xml:space="preserve"> </w:t>
      </w:r>
      <w:r w:rsidR="00D517C8">
        <w:t>–</w:t>
      </w:r>
      <w:r w:rsidR="00507E75">
        <w:t xml:space="preserve"> </w:t>
      </w:r>
      <w:r w:rsidR="00737143" w:rsidRPr="00737143">
        <w:t>Modifica</w:t>
      </w:r>
      <w:r w:rsidR="00737143">
        <w:t>ndo</w:t>
      </w:r>
      <w:r w:rsidR="00737143" w:rsidRPr="00737143">
        <w:t xml:space="preserve"> la Ordenanza Nº 9</w:t>
      </w:r>
      <w:r w:rsidR="00737143">
        <w:t>.</w:t>
      </w:r>
      <w:r w:rsidR="00737143" w:rsidRPr="00737143">
        <w:t>348 – Zoonosis</w:t>
      </w:r>
      <w:r w:rsidR="00737143">
        <w:t>.</w:t>
      </w:r>
    </w:p>
    <w:p w:rsidR="00B955A3" w:rsidRDefault="00B955A3" w:rsidP="0046674F">
      <w:pPr>
        <w:widowControl w:val="0"/>
        <w:ind w:hanging="426"/>
      </w:pPr>
      <w:r>
        <w:rPr>
          <w:b/>
        </w:rPr>
        <w:t>29.-</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F12A0F">
        <w:t>CO-0062-</w:t>
      </w:r>
      <w:r w:rsidR="009D415C" w:rsidRPr="009D415C">
        <w:t>01650372-4</w:t>
      </w:r>
      <w:r w:rsidR="009D415C">
        <w:t xml:space="preserve"> </w:t>
      </w:r>
      <w:r w:rsidR="00D517C8">
        <w:t>–</w:t>
      </w:r>
      <w:r w:rsidR="00507E75">
        <w:t xml:space="preserve"> </w:t>
      </w:r>
      <w:r w:rsidR="00737143" w:rsidRPr="00737143">
        <w:t>Modifica</w:t>
      </w:r>
      <w:r w:rsidR="00737143">
        <w:t>ndo</w:t>
      </w:r>
      <w:r w:rsidR="00737143" w:rsidRPr="00737143">
        <w:t xml:space="preserve"> la Ordenanza Nº 9</w:t>
      </w:r>
      <w:r w:rsidR="00737143">
        <w:t>.</w:t>
      </w:r>
      <w:r w:rsidR="00737143" w:rsidRPr="00737143">
        <w:t>348</w:t>
      </w:r>
      <w:r w:rsidR="00737143">
        <w:t xml:space="preserve"> - </w:t>
      </w:r>
      <w:r w:rsidR="00737143" w:rsidRPr="00737143">
        <w:t>Colocación de ca</w:t>
      </w:r>
      <w:r w:rsidR="00737143">
        <w:t>rtelería en plazas con la leyenda: Vos sos responsable de tu perro.</w:t>
      </w:r>
    </w:p>
    <w:p w:rsidR="00B955A3" w:rsidRDefault="00B955A3" w:rsidP="0046674F">
      <w:pPr>
        <w:widowControl w:val="0"/>
        <w:ind w:hanging="426"/>
      </w:pPr>
      <w:r>
        <w:rPr>
          <w:b/>
        </w:rPr>
        <w:t>30.-</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01674848-5</w:t>
      </w:r>
      <w:r w:rsidR="009D415C">
        <w:t xml:space="preserve"> </w:t>
      </w:r>
      <w:r>
        <w:t xml:space="preserve">– </w:t>
      </w:r>
      <w:r w:rsidR="00737143">
        <w:t>Estableciendo un m</w:t>
      </w:r>
      <w:r w:rsidR="00737143" w:rsidRPr="00460B0F">
        <w:t xml:space="preserve">arco regulatorio </w:t>
      </w:r>
      <w:r w:rsidR="00737143" w:rsidRPr="00E62CF6">
        <w:t>para el reconocimiento y apoyo a la Danza</w:t>
      </w:r>
      <w:r w:rsidR="00737143">
        <w:t>.</w:t>
      </w:r>
    </w:p>
    <w:p w:rsidR="00B955A3" w:rsidRDefault="00B955A3" w:rsidP="0046674F">
      <w:pPr>
        <w:widowControl w:val="0"/>
        <w:ind w:hanging="426"/>
      </w:pPr>
      <w:r>
        <w:rPr>
          <w:b/>
        </w:rPr>
        <w:t>31.-</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01675920-1</w:t>
      </w:r>
      <w:r w:rsidR="009D415C">
        <w:t xml:space="preserve"> </w:t>
      </w:r>
      <w:r>
        <w:t xml:space="preserve">– </w:t>
      </w:r>
      <w:r w:rsidR="00737143" w:rsidRPr="004505D6">
        <w:t>Creando el Programa Municipal de Redes de Instituciones Socioestatales.</w:t>
      </w:r>
    </w:p>
    <w:p w:rsidR="00B955A3" w:rsidRDefault="00B955A3" w:rsidP="0046674F">
      <w:pPr>
        <w:widowControl w:val="0"/>
        <w:ind w:hanging="426"/>
      </w:pPr>
      <w:r>
        <w:rPr>
          <w:b/>
        </w:rPr>
        <w:t>32.-</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w:t>
      </w:r>
      <w:r w:rsidR="006149AA">
        <w:t>el</w:t>
      </w:r>
      <w:r>
        <w:t xml:space="preserve"> Expte. </w:t>
      </w:r>
      <w:r w:rsidR="00B255B2" w:rsidRPr="00AE269C">
        <w:t>CO-0062-</w:t>
      </w:r>
      <w:r w:rsidR="009D415C" w:rsidRPr="009D415C">
        <w:t>01675983-9</w:t>
      </w:r>
      <w:r w:rsidR="009D415C">
        <w:t xml:space="preserve"> </w:t>
      </w:r>
      <w:r>
        <w:t xml:space="preserve">– </w:t>
      </w:r>
      <w:r w:rsidR="00737143">
        <w:t xml:space="preserve">Pedido de Informes sobre </w:t>
      </w:r>
      <w:r w:rsidR="00737143" w:rsidRPr="00737143">
        <w:t xml:space="preserve">el alquiler del inmueble </w:t>
      </w:r>
      <w:r w:rsidR="00737143">
        <w:t>ubicado en</w:t>
      </w:r>
      <w:r w:rsidR="00737143" w:rsidRPr="00737143">
        <w:t xml:space="preserve"> calle Moreno al 2</w:t>
      </w:r>
      <w:r w:rsidR="00737143">
        <w:t>.</w:t>
      </w:r>
      <w:r w:rsidR="00737143" w:rsidRPr="00737143">
        <w:t>400, para el funcionamiento de la base operativa de Gendarmería en septiembre de 2016.</w:t>
      </w:r>
    </w:p>
    <w:p w:rsidR="00B955A3" w:rsidRDefault="00B955A3" w:rsidP="0046674F">
      <w:pPr>
        <w:widowControl w:val="0"/>
        <w:ind w:hanging="426"/>
      </w:pPr>
      <w:r>
        <w:rPr>
          <w:b/>
        </w:rPr>
        <w:t>33.-</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w:t>
      </w:r>
      <w:r>
        <w:lastRenderedPageBreak/>
        <w:t>comisión el Expte. CO-0062-</w:t>
      </w:r>
      <w:r w:rsidR="009D415C" w:rsidRPr="009D415C">
        <w:t>01654422-3</w:t>
      </w:r>
      <w:r w:rsidR="009D415C">
        <w:t xml:space="preserve"> </w:t>
      </w:r>
      <w:r>
        <w:t xml:space="preserve">– </w:t>
      </w:r>
      <w:r w:rsidR="00737143">
        <w:t xml:space="preserve">Disponiendo delimitar </w:t>
      </w:r>
      <w:r w:rsidR="00737143" w:rsidRPr="00737143">
        <w:t xml:space="preserve"> los cruces transversales de la bicisenda de Av. Freyre, de</w:t>
      </w:r>
      <w:r w:rsidR="00737143">
        <w:t xml:space="preserve"> doble circulación, entre Av. G</w:t>
      </w:r>
      <w:r w:rsidR="00737143" w:rsidRPr="00737143">
        <w:t>r</w:t>
      </w:r>
      <w:r w:rsidR="00737143">
        <w:t>a</w:t>
      </w:r>
      <w:r w:rsidR="00737143" w:rsidRPr="00737143">
        <w:t xml:space="preserve">l. López </w:t>
      </w:r>
      <w:r w:rsidR="00737143">
        <w:t>y</w:t>
      </w:r>
      <w:r w:rsidR="00737143" w:rsidRPr="00737143">
        <w:t xml:space="preserve"> Bv. Pellegrini.</w:t>
      </w:r>
    </w:p>
    <w:p w:rsidR="00B955A3" w:rsidRDefault="00B955A3" w:rsidP="0046674F">
      <w:pPr>
        <w:widowControl w:val="0"/>
        <w:ind w:hanging="426"/>
      </w:pPr>
      <w:r>
        <w:rPr>
          <w:b/>
        </w:rPr>
        <w:t>34.-</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956A9B" w:rsidRPr="00AE269C">
        <w:t>CO-0062-</w:t>
      </w:r>
      <w:r w:rsidR="009D415C" w:rsidRPr="009D415C">
        <w:t>01665040-0</w:t>
      </w:r>
      <w:r w:rsidR="009D415C">
        <w:t xml:space="preserve"> </w:t>
      </w:r>
      <w:r>
        <w:t xml:space="preserve">– </w:t>
      </w:r>
      <w:r w:rsidR="00737143">
        <w:t xml:space="preserve">Creando el programa </w:t>
      </w:r>
      <w:r w:rsidR="00737143" w:rsidRPr="0078366A">
        <w:t>S</w:t>
      </w:r>
      <w:r w:rsidR="00737143">
        <w:t>ello Verde Santa Fe.</w:t>
      </w:r>
    </w:p>
    <w:p w:rsidR="00B955A3" w:rsidRDefault="00B955A3" w:rsidP="0046674F">
      <w:pPr>
        <w:widowControl w:val="0"/>
        <w:ind w:hanging="426"/>
      </w:pPr>
      <w:r>
        <w:rPr>
          <w:b/>
        </w:rPr>
        <w:t>35.-</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01655664-9</w:t>
      </w:r>
      <w:r w:rsidR="009D415C">
        <w:t xml:space="preserve"> </w:t>
      </w:r>
      <w:r>
        <w:t xml:space="preserve">– </w:t>
      </w:r>
      <w:r w:rsidR="00025728">
        <w:t>Creando el programa Playa Libre de Humo</w:t>
      </w:r>
      <w:r w:rsidR="00025728" w:rsidRPr="00A60A89">
        <w:t>.</w:t>
      </w:r>
    </w:p>
    <w:p w:rsidR="00B955A3" w:rsidRDefault="00B955A3" w:rsidP="0046674F">
      <w:pPr>
        <w:widowControl w:val="0"/>
        <w:ind w:hanging="426"/>
      </w:pPr>
      <w:r>
        <w:rPr>
          <w:b/>
        </w:rPr>
        <w:t>36.-</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956A9B" w:rsidRPr="00AE269C">
        <w:t>CO-0062-</w:t>
      </w:r>
      <w:r w:rsidR="009D415C" w:rsidRPr="009D415C">
        <w:t>01686900-0</w:t>
      </w:r>
      <w:r w:rsidR="009D415C">
        <w:t xml:space="preserve"> </w:t>
      </w:r>
      <w:r>
        <w:t xml:space="preserve">– </w:t>
      </w:r>
      <w:r w:rsidR="00025728" w:rsidRPr="00025728">
        <w:t>Adh</w:t>
      </w:r>
      <w:r w:rsidR="00025728">
        <w:t>iriendo a la Ley Nacional Nº 26.852 - Día Nacional de los/as</w:t>
      </w:r>
      <w:r w:rsidR="00025728" w:rsidRPr="00025728">
        <w:t xml:space="preserve"> afroargentinos/as y de la cultura afro.</w:t>
      </w:r>
    </w:p>
    <w:p w:rsidR="00B955A3" w:rsidRDefault="00B955A3" w:rsidP="0046674F">
      <w:pPr>
        <w:widowControl w:val="0"/>
        <w:ind w:hanging="426"/>
      </w:pPr>
      <w:r>
        <w:rPr>
          <w:b/>
        </w:rPr>
        <w:t>37.-</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01686903-4</w:t>
      </w:r>
      <w:r w:rsidR="009D415C">
        <w:t xml:space="preserve"> </w:t>
      </w:r>
      <w:r>
        <w:t xml:space="preserve">– </w:t>
      </w:r>
      <w:r w:rsidR="008B122B">
        <w:t xml:space="preserve">Creando </w:t>
      </w:r>
      <w:r w:rsidR="00025728">
        <w:t xml:space="preserve">el Programa </w:t>
      </w:r>
      <w:r w:rsidR="00025728" w:rsidRPr="00025728">
        <w:t>Red de Centro</w:t>
      </w:r>
      <w:r w:rsidR="00025728">
        <w:t>s de Jubilados Virtual Santa Fe</w:t>
      </w:r>
      <w:r w:rsidR="00025728" w:rsidRPr="00025728">
        <w:t>.</w:t>
      </w:r>
    </w:p>
    <w:p w:rsidR="00B955A3" w:rsidRDefault="00B955A3" w:rsidP="0046674F">
      <w:pPr>
        <w:widowControl w:val="0"/>
        <w:ind w:hanging="426"/>
      </w:pPr>
      <w:r>
        <w:rPr>
          <w:b/>
        </w:rPr>
        <w:t>38.-</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01689621-9</w:t>
      </w:r>
      <w:r w:rsidR="009D415C">
        <w:t xml:space="preserve"> </w:t>
      </w:r>
      <w:r>
        <w:t xml:space="preserve">– </w:t>
      </w:r>
      <w:r w:rsidR="00025728">
        <w:t>Nominando</w:t>
      </w:r>
      <w:r w:rsidR="00025728" w:rsidRPr="00025728">
        <w:t xml:space="preserve"> </w:t>
      </w:r>
      <w:r w:rsidR="00025728">
        <w:t>Ciudadano Ilustre</w:t>
      </w:r>
      <w:r w:rsidR="00025728" w:rsidRPr="00025728">
        <w:t xml:space="preserve"> al Sr. Ricardo Luis Mascheroni.</w:t>
      </w:r>
    </w:p>
    <w:p w:rsidR="00B955A3" w:rsidRDefault="00B955A3" w:rsidP="0046674F">
      <w:pPr>
        <w:widowControl w:val="0"/>
        <w:ind w:hanging="426"/>
      </w:pPr>
      <w:r>
        <w:rPr>
          <w:b/>
        </w:rPr>
        <w:t>39.-</w:t>
      </w:r>
      <w:r>
        <w:rPr>
          <w:b/>
          <w:u w:val="single"/>
        </w:rPr>
        <w:t>CON PREFERENCIA</w:t>
      </w:r>
    </w:p>
    <w:p w:rsidR="00B955A3" w:rsidRDefault="00B955A3"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507E75">
        <w:t>CO-0062-</w:t>
      </w:r>
      <w:r w:rsidR="009D415C" w:rsidRPr="009D415C">
        <w:t>01692847-5</w:t>
      </w:r>
      <w:r w:rsidR="009D415C">
        <w:t xml:space="preserve"> </w:t>
      </w:r>
      <w:r>
        <w:t xml:space="preserve">– </w:t>
      </w:r>
      <w:r w:rsidR="00025728">
        <w:t>Disponiendo e</w:t>
      </w:r>
      <w:r w:rsidR="00025728" w:rsidRPr="00025728">
        <w:t>studios para instalar en las cuencas</w:t>
      </w:r>
      <w:r w:rsidR="00025728">
        <w:t xml:space="preserve"> de las calles Ricardo</w:t>
      </w:r>
      <w:r w:rsidR="00025728" w:rsidRPr="00025728">
        <w:t xml:space="preserve"> Aldao y Salvador del Carril</w:t>
      </w:r>
      <w:r w:rsidR="00025728">
        <w:t>,</w:t>
      </w:r>
      <w:r w:rsidR="00025728" w:rsidRPr="00025728">
        <w:t xml:space="preserve"> Sistemas Públicos de Regulación de Excedentes Pluviales</w:t>
      </w:r>
      <w:r w:rsidR="00025728">
        <w:t>.</w:t>
      </w:r>
    </w:p>
    <w:p w:rsidR="0008791D" w:rsidRDefault="0008791D" w:rsidP="0046674F">
      <w:pPr>
        <w:widowControl w:val="0"/>
        <w:ind w:hanging="426"/>
      </w:pPr>
      <w:r>
        <w:rPr>
          <w:b/>
        </w:rPr>
        <w:t>40.-</w:t>
      </w:r>
      <w:r>
        <w:rPr>
          <w:b/>
          <w:u w:val="single"/>
        </w:rPr>
        <w:t>CON PREFERENCIA</w:t>
      </w:r>
    </w:p>
    <w:p w:rsidR="006D561F" w:rsidRDefault="0008791D"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w:t>
      </w:r>
      <w:r>
        <w:lastRenderedPageBreak/>
        <w:t>comisión el Expte. CO-0062-</w:t>
      </w:r>
      <w:r w:rsidR="009D415C" w:rsidRPr="009D415C">
        <w:t>01673435-2</w:t>
      </w:r>
      <w:r w:rsidR="009D415C">
        <w:t xml:space="preserve"> </w:t>
      </w:r>
      <w:r>
        <w:t xml:space="preserve">– </w:t>
      </w:r>
      <w:r w:rsidR="00025728">
        <w:t>Creando el Banco de Tierras de la Ciudad de Santa Fe</w:t>
      </w:r>
      <w:r w:rsidR="00025728" w:rsidRPr="00F469E0">
        <w:t>.</w:t>
      </w:r>
    </w:p>
    <w:p w:rsidR="0008791D" w:rsidRDefault="0008791D" w:rsidP="0046674F">
      <w:pPr>
        <w:widowControl w:val="0"/>
        <w:ind w:hanging="426"/>
      </w:pPr>
      <w:r>
        <w:rPr>
          <w:b/>
        </w:rPr>
        <w:t>41.-</w:t>
      </w:r>
      <w:r>
        <w:rPr>
          <w:b/>
          <w:u w:val="single"/>
        </w:rPr>
        <w:t>CON PREFERENCIA</w:t>
      </w:r>
    </w:p>
    <w:p w:rsidR="0008791D" w:rsidRDefault="0008791D"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01647637-6</w:t>
      </w:r>
      <w:r w:rsidR="009D415C">
        <w:t xml:space="preserve"> </w:t>
      </w:r>
      <w:r>
        <w:t xml:space="preserve">– </w:t>
      </w:r>
      <w:r w:rsidR="00025728">
        <w:t xml:space="preserve">Creando un </w:t>
      </w:r>
      <w:r w:rsidR="00025728" w:rsidRPr="00C03198">
        <w:t>Plan de construcción e instalación de un Sistema Público de Regulación de Excedentes Pluviales.</w:t>
      </w:r>
    </w:p>
    <w:p w:rsidR="0008791D" w:rsidRDefault="0008791D" w:rsidP="0046674F">
      <w:pPr>
        <w:widowControl w:val="0"/>
        <w:ind w:hanging="426"/>
      </w:pPr>
      <w:r>
        <w:rPr>
          <w:b/>
        </w:rPr>
        <w:t>42.-</w:t>
      </w:r>
      <w:r>
        <w:rPr>
          <w:b/>
          <w:u w:val="single"/>
        </w:rPr>
        <w:t>CON PREFERENCIA</w:t>
      </w:r>
    </w:p>
    <w:p w:rsidR="0008791D" w:rsidRDefault="0008791D"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9D415C" w:rsidRPr="008A6F2C">
        <w:t>DE-</w:t>
      </w:r>
      <w:r w:rsidR="009D415C" w:rsidRPr="009D415C">
        <w:t>1269-01685329-3</w:t>
      </w:r>
      <w:r w:rsidR="009D415C">
        <w:t xml:space="preserve"> </w:t>
      </w:r>
      <w:r>
        <w:t xml:space="preserve">– </w:t>
      </w:r>
      <w:r w:rsidR="00854E22">
        <w:t>Mensaje 18/20</w:t>
      </w:r>
      <w:r w:rsidR="00025728">
        <w:t xml:space="preserve">: </w:t>
      </w:r>
      <w:r w:rsidR="00854E22">
        <w:t>L</w:t>
      </w:r>
      <w:r w:rsidR="00854E22" w:rsidRPr="00854E22">
        <w:t xml:space="preserve">lamado a licitación </w:t>
      </w:r>
      <w:r w:rsidR="00854E22">
        <w:t xml:space="preserve">del Restaurante </w:t>
      </w:r>
      <w:r w:rsidR="00854E22" w:rsidRPr="00854E22">
        <w:t>El Barrilito.</w:t>
      </w:r>
    </w:p>
    <w:p w:rsidR="0008791D" w:rsidRDefault="0008791D" w:rsidP="0046674F">
      <w:pPr>
        <w:widowControl w:val="0"/>
        <w:ind w:hanging="426"/>
      </w:pPr>
      <w:r>
        <w:rPr>
          <w:b/>
        </w:rPr>
        <w:t>43.-</w:t>
      </w:r>
      <w:r>
        <w:rPr>
          <w:b/>
          <w:u w:val="single"/>
        </w:rPr>
        <w:t>CON PREFERENCIA</w:t>
      </w:r>
    </w:p>
    <w:p w:rsidR="0008791D" w:rsidRDefault="0008791D"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9D415C" w:rsidRPr="008A6F2C">
        <w:t>DE-</w:t>
      </w:r>
      <w:r w:rsidR="009D415C" w:rsidRPr="009D415C">
        <w:t>1269-01684647-9</w:t>
      </w:r>
      <w:r w:rsidR="009D415C">
        <w:t xml:space="preserve"> </w:t>
      </w:r>
      <w:r>
        <w:t xml:space="preserve">– </w:t>
      </w:r>
      <w:r w:rsidR="00025728">
        <w:t xml:space="preserve">Mensaje </w:t>
      </w:r>
      <w:r w:rsidR="00854E22">
        <w:t>19</w:t>
      </w:r>
      <w:r w:rsidR="00025728">
        <w:t>/</w:t>
      </w:r>
      <w:r w:rsidR="00854E22">
        <w:t>20</w:t>
      </w:r>
      <w:r w:rsidR="00025728">
        <w:t xml:space="preserve">: </w:t>
      </w:r>
      <w:r w:rsidR="00854E22">
        <w:t>A</w:t>
      </w:r>
      <w:r w:rsidR="00854E22" w:rsidRPr="00854E22">
        <w:t>proba</w:t>
      </w:r>
      <w:r w:rsidR="00854E22">
        <w:t>ndo el</w:t>
      </w:r>
      <w:r w:rsidR="00854E22" w:rsidRPr="00854E22">
        <w:t xml:space="preserve"> pliego</w:t>
      </w:r>
      <w:r w:rsidR="00854E22">
        <w:t xml:space="preserve"> de</w:t>
      </w:r>
      <w:r w:rsidR="00854E22" w:rsidRPr="00854E22">
        <w:t xml:space="preserve"> concesión de la C</w:t>
      </w:r>
      <w:r w:rsidR="00854E22">
        <w:t>onfitería del Teatro Municipal 1º de Mayo</w:t>
      </w:r>
      <w:r w:rsidR="00854E22" w:rsidRPr="00854E22">
        <w:t>.</w:t>
      </w:r>
    </w:p>
    <w:p w:rsidR="0008791D" w:rsidRDefault="0008791D" w:rsidP="0046674F">
      <w:pPr>
        <w:widowControl w:val="0"/>
        <w:ind w:hanging="426"/>
      </w:pPr>
      <w:r>
        <w:rPr>
          <w:b/>
        </w:rPr>
        <w:t>44.-</w:t>
      </w:r>
      <w:r>
        <w:rPr>
          <w:b/>
          <w:u w:val="single"/>
        </w:rPr>
        <w:t>CON PREFERENCIA</w:t>
      </w:r>
    </w:p>
    <w:p w:rsidR="0008791D" w:rsidRDefault="0008791D"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01548848-9</w:t>
      </w:r>
      <w:r w:rsidR="009D415C">
        <w:t xml:space="preserve"> </w:t>
      </w:r>
      <w:r>
        <w:t xml:space="preserve">– </w:t>
      </w:r>
      <w:r w:rsidR="00854E22">
        <w:t>Disponiendo e</w:t>
      </w:r>
      <w:r w:rsidR="00854E22" w:rsidRPr="00854E22">
        <w:t>studios para implementa</w:t>
      </w:r>
      <w:r w:rsidR="00854E22">
        <w:t>r</w:t>
      </w:r>
      <w:r w:rsidR="00854E22" w:rsidRPr="00854E22">
        <w:t xml:space="preserve"> un plan de inc</w:t>
      </w:r>
      <w:r w:rsidR="00854E22">
        <w:t>entivos tributarios denominado Formo parte de la historia,</w:t>
      </w:r>
      <w:r w:rsidR="00854E22" w:rsidRPr="00854E22">
        <w:t xml:space="preserve"> destinado al reconocimiento </w:t>
      </w:r>
      <w:r w:rsidR="00854E22">
        <w:t>de</w:t>
      </w:r>
      <w:r w:rsidR="00854E22" w:rsidRPr="00854E22">
        <w:t xml:space="preserve"> la actividad comercial.</w:t>
      </w:r>
    </w:p>
    <w:p w:rsidR="0008791D" w:rsidRDefault="0008791D" w:rsidP="0046674F">
      <w:pPr>
        <w:widowControl w:val="0"/>
        <w:ind w:hanging="426"/>
      </w:pPr>
      <w:r>
        <w:rPr>
          <w:b/>
        </w:rPr>
        <w:t>45.-</w:t>
      </w:r>
      <w:r>
        <w:rPr>
          <w:b/>
          <w:u w:val="single"/>
        </w:rPr>
        <w:t>CON PREFERENCIA</w:t>
      </w:r>
    </w:p>
    <w:p w:rsidR="0008791D" w:rsidRDefault="0008791D"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01659826-0</w:t>
      </w:r>
      <w:r w:rsidR="009D415C">
        <w:t xml:space="preserve"> </w:t>
      </w:r>
      <w:r>
        <w:t xml:space="preserve">– </w:t>
      </w:r>
      <w:r w:rsidR="00A83521">
        <w:t>Estableciendo una r</w:t>
      </w:r>
      <w:r w:rsidR="00A83521" w:rsidRPr="00460B0F">
        <w:t xml:space="preserve">egulación </w:t>
      </w:r>
      <w:r w:rsidR="00854E22">
        <w:t>t</w:t>
      </w:r>
      <w:r w:rsidR="00854E22" w:rsidRPr="00854E22">
        <w:t>emporal del Teletrabajo en el ámbito municipal</w:t>
      </w:r>
      <w:r w:rsidR="00854E22">
        <w:t>.</w:t>
      </w:r>
    </w:p>
    <w:p w:rsidR="0008791D" w:rsidRDefault="0008791D" w:rsidP="0046674F">
      <w:pPr>
        <w:widowControl w:val="0"/>
        <w:ind w:hanging="426"/>
      </w:pPr>
      <w:r>
        <w:rPr>
          <w:b/>
        </w:rPr>
        <w:t>46.-</w:t>
      </w:r>
      <w:r>
        <w:rPr>
          <w:b/>
          <w:u w:val="single"/>
        </w:rPr>
        <w:t>CON PREFERENCIA</w:t>
      </w:r>
    </w:p>
    <w:p w:rsidR="0008791D" w:rsidRDefault="0008791D"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01656698-6</w:t>
      </w:r>
      <w:r w:rsidR="009D415C">
        <w:t xml:space="preserve"> </w:t>
      </w:r>
      <w:r>
        <w:t xml:space="preserve">– </w:t>
      </w:r>
      <w:r w:rsidR="00854E22">
        <w:t xml:space="preserve">Creando el Plan de </w:t>
      </w:r>
      <w:r w:rsidR="00854E22" w:rsidRPr="006D561F">
        <w:t>Descar</w:t>
      </w:r>
      <w:r w:rsidR="00854E22">
        <w:t xml:space="preserve">te Responsable de Medicamentos – </w:t>
      </w:r>
      <w:r w:rsidR="00854E22" w:rsidRPr="006D561F">
        <w:t>D</w:t>
      </w:r>
      <w:r w:rsidR="00854E22">
        <w:t>.</w:t>
      </w:r>
      <w:r w:rsidR="00854E22" w:rsidRPr="006D561F">
        <w:t>Re</w:t>
      </w:r>
      <w:r w:rsidR="00854E22">
        <w:t>.M</w:t>
      </w:r>
      <w:r w:rsidR="00854E22" w:rsidRPr="006D561F">
        <w:t>.</w:t>
      </w:r>
    </w:p>
    <w:p w:rsidR="00854E22" w:rsidRPr="006C4409" w:rsidRDefault="00854E22" w:rsidP="0046674F">
      <w:pPr>
        <w:widowControl w:val="0"/>
        <w:rPr>
          <w:lang w:val="es-AR"/>
        </w:rPr>
      </w:pPr>
    </w:p>
    <w:p w:rsidR="0008791D" w:rsidRDefault="0008791D" w:rsidP="0046674F">
      <w:pPr>
        <w:widowControl w:val="0"/>
        <w:ind w:hanging="426"/>
      </w:pPr>
      <w:r>
        <w:rPr>
          <w:b/>
        </w:rPr>
        <w:lastRenderedPageBreak/>
        <w:t>47.-</w:t>
      </w:r>
      <w:r>
        <w:rPr>
          <w:b/>
          <w:u w:val="single"/>
        </w:rPr>
        <w:t>CON PREFERENCIA</w:t>
      </w:r>
    </w:p>
    <w:p w:rsidR="0008791D" w:rsidRDefault="0008791D" w:rsidP="0046674F">
      <w:pPr>
        <w:widowControl w:val="0"/>
      </w:pPr>
      <w:r>
        <w:t xml:space="preserve">Atento a lo resuelto por el </w:t>
      </w:r>
      <w:r w:rsidR="001859BA">
        <w:t>Honorable Concejo Municipal en la 1ª Sesión de Prórroga del 2º Período Ordinario del 15/12/20 – Reunión Nº 1.355</w:t>
      </w:r>
      <w:r>
        <w:t>, se dispuso tratar con despacho de comisión el Expte. CO-0062-</w:t>
      </w:r>
      <w:r w:rsidR="009D415C" w:rsidRPr="009D415C">
        <w:t>01692528-1</w:t>
      </w:r>
      <w:r w:rsidR="009D415C">
        <w:t xml:space="preserve"> </w:t>
      </w:r>
      <w:r>
        <w:t xml:space="preserve">– </w:t>
      </w:r>
      <w:r w:rsidR="00854E22">
        <w:t>Disponiendo e</w:t>
      </w:r>
      <w:r w:rsidR="00854E22" w:rsidRPr="00854E22">
        <w:t>studios para la inclusión, en el marco de la Ordenanza Nº 11.596, del</w:t>
      </w:r>
      <w:r w:rsidR="00854E22">
        <w:t xml:space="preserve"> terreno ubicado en la esquina S</w:t>
      </w:r>
      <w:r w:rsidR="00854E22" w:rsidRPr="00854E22">
        <w:t xml:space="preserve">ureste de </w:t>
      </w:r>
      <w:r w:rsidR="00854E22">
        <w:t xml:space="preserve">la intersección de </w:t>
      </w:r>
      <w:r w:rsidR="00854E22" w:rsidRPr="00854E22">
        <w:t>Av. J.J. Paso y Francia, para su utilización como plaza o espacio verde.</w:t>
      </w:r>
    </w:p>
    <w:p w:rsidR="0008791D" w:rsidRDefault="0008791D" w:rsidP="0046674F">
      <w:pPr>
        <w:widowControl w:val="0"/>
        <w:ind w:hanging="426"/>
      </w:pPr>
      <w:r>
        <w:rPr>
          <w:b/>
        </w:rPr>
        <w:t>48.-</w:t>
      </w:r>
      <w:r>
        <w:rPr>
          <w:b/>
          <w:u w:val="single"/>
        </w:rPr>
        <w:t>CON PREFERENCIA</w:t>
      </w:r>
    </w:p>
    <w:p w:rsidR="0008791D" w:rsidRDefault="0008791D" w:rsidP="0046674F">
      <w:pPr>
        <w:widowControl w:val="0"/>
      </w:pPr>
      <w:r>
        <w:t xml:space="preserve">Atento a lo resuelto por el </w:t>
      </w:r>
      <w:r w:rsidR="001859BA">
        <w:t>Honorable Concejo Municipal en la 1ª Sesión de Prórroga del 2º Período Ordinario del 15/12/20 – Reunión Nº 1.355</w:t>
      </w:r>
      <w:r>
        <w:t xml:space="preserve">, se dispuso tratar con despacho de comisión el Expte. </w:t>
      </w:r>
      <w:r w:rsidR="00291418">
        <w:t>CO-0062-</w:t>
      </w:r>
      <w:r w:rsidR="009D415C" w:rsidRPr="009D415C">
        <w:t>01684988-7</w:t>
      </w:r>
      <w:r w:rsidR="009D415C">
        <w:t xml:space="preserve"> </w:t>
      </w:r>
      <w:r>
        <w:t xml:space="preserve">– </w:t>
      </w:r>
      <w:r w:rsidR="00854E22">
        <w:t xml:space="preserve">Creando </w:t>
      </w:r>
      <w:r w:rsidR="00854E22" w:rsidRPr="00E3056F">
        <w:t>el Observatorio de Plataformas Digitales – O</w:t>
      </w:r>
      <w:r w:rsidR="00854E22">
        <w:t>.</w:t>
      </w:r>
      <w:r w:rsidR="00854E22" w:rsidRPr="00E3056F">
        <w:t>P</w:t>
      </w:r>
      <w:r w:rsidR="00854E22">
        <w:t>.</w:t>
      </w:r>
      <w:r w:rsidR="00854E22" w:rsidRPr="00E3056F">
        <w:t>D</w:t>
      </w:r>
      <w:r w:rsidR="00854E22">
        <w:t>.</w:t>
      </w:r>
    </w:p>
    <w:p w:rsidR="00E942DE" w:rsidRDefault="00E942DE" w:rsidP="0046674F">
      <w:pPr>
        <w:widowControl w:val="0"/>
      </w:pPr>
    </w:p>
    <w:p w:rsidR="00E942DE" w:rsidRDefault="00E942DE" w:rsidP="0046674F">
      <w:pPr>
        <w:widowControl w:val="0"/>
      </w:pPr>
    </w:p>
    <w:p w:rsidR="00E942DE" w:rsidRDefault="00E942DE"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1859BA" w:rsidRDefault="001859BA" w:rsidP="0046674F">
      <w:pPr>
        <w:widowControl w:val="0"/>
      </w:pPr>
    </w:p>
    <w:p w:rsidR="00E942DE" w:rsidRDefault="00E942DE" w:rsidP="0046674F">
      <w:pPr>
        <w:widowControl w:val="0"/>
      </w:pPr>
    </w:p>
    <w:p w:rsidR="008F2BD8" w:rsidRPr="006B6536" w:rsidRDefault="008F2BD8" w:rsidP="008F2BD8">
      <w:pPr>
        <w:widowControl w:val="0"/>
        <w:ind w:right="-1" w:hanging="426"/>
        <w:rPr>
          <w:rFonts w:eastAsia="Calibri"/>
          <w:b/>
          <w:u w:val="single"/>
        </w:rPr>
      </w:pPr>
      <w:r>
        <w:rPr>
          <w:b/>
        </w:rPr>
        <w:lastRenderedPageBreak/>
        <w:t>49.-</w:t>
      </w:r>
      <w:r w:rsidRPr="002A3E95">
        <w:rPr>
          <w:rFonts w:eastAsia="Calibri"/>
          <w:b/>
          <w:u w:val="single"/>
        </w:rPr>
        <w:t>DESPACHO DE LAS COMISIONES DE</w:t>
      </w:r>
      <w:r>
        <w:rPr>
          <w:rFonts w:eastAsia="Calibri"/>
          <w:b/>
          <w:u w:val="single"/>
        </w:rPr>
        <w:t xml:space="preserve"> </w:t>
      </w:r>
      <w:r w:rsidRPr="002A3E95">
        <w:rPr>
          <w:rFonts w:eastAsia="Calibri"/>
          <w:b/>
          <w:u w:val="single"/>
        </w:rPr>
        <w:t>HACIEN</w:t>
      </w:r>
      <w:r>
        <w:rPr>
          <w:rFonts w:eastAsia="Calibri"/>
          <w:b/>
          <w:u w:val="single"/>
        </w:rPr>
        <w:t xml:space="preserve">DA, ECONOMIA Y DESARROLLO LOCAL - </w:t>
      </w:r>
      <w:r w:rsidRPr="00E63D00">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t>Expte</w:t>
      </w:r>
      <w:r>
        <w:rPr>
          <w:rFonts w:eastAsia="Calibri"/>
        </w:rPr>
        <w:t>s</w:t>
      </w:r>
      <w:r w:rsidRPr="002A3E95">
        <w:rPr>
          <w:rFonts w:eastAsia="Calibri"/>
        </w:rPr>
        <w:t xml:space="preserve">. </w:t>
      </w:r>
      <w:r>
        <w:rPr>
          <w:rFonts w:eastAsia="Calibri"/>
        </w:rPr>
        <w:t xml:space="preserve">CO-0062-01654610-3 </w:t>
      </w:r>
      <w:r>
        <w:rPr>
          <w:rFonts w:eastAsia="Calibri"/>
          <w:spacing w:val="-30"/>
        </w:rPr>
        <w:t>(PC</w:t>
      </w:r>
      <w:r w:rsidRPr="004870D1">
        <w:rPr>
          <w:rFonts w:eastAsia="Calibri"/>
          <w:spacing w:val="-30"/>
        </w:rPr>
        <w:t>)</w:t>
      </w:r>
      <w:r>
        <w:rPr>
          <w:rFonts w:eastAsia="Calibri"/>
          <w:spacing w:val="-30"/>
        </w:rPr>
        <w:t xml:space="preserve">  </w:t>
      </w:r>
      <w:r w:rsidRPr="00006FDC">
        <w:rPr>
          <w:rFonts w:eastAsia="Calibri"/>
        </w:rPr>
        <w:t xml:space="preserve">adjunto </w:t>
      </w:r>
      <w:r>
        <w:rPr>
          <w:rFonts w:eastAsia="Calibri"/>
          <w:spacing w:val="-30"/>
        </w:rPr>
        <w:t xml:space="preserve"> </w:t>
      </w:r>
      <w:r>
        <w:rPr>
          <w:rFonts w:eastAsia="Calibri"/>
        </w:rPr>
        <w:t xml:space="preserve">CO-0062-01666794-1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sidR="008779F0">
        <w:rPr>
          <w:rFonts w:eastAsia="Calibri"/>
        </w:rPr>
        <w:t xml:space="preserve"> Concejala L. Ceresola, S. Mastropaolo, C. Suaréz y C. Pereira</w:t>
      </w:r>
    </w:p>
    <w:p w:rsidR="008F2BD8" w:rsidRDefault="008F2BD8" w:rsidP="008F2BD8">
      <w:pPr>
        <w:widowControl w:val="0"/>
        <w:tabs>
          <w:tab w:val="left" w:pos="1539"/>
          <w:tab w:val="left" w:pos="2394"/>
        </w:tabs>
        <w:ind w:left="285" w:right="-1"/>
        <w:rPr>
          <w:rFonts w:eastAsia="Calibri"/>
          <w:snapToGrid w:val="0"/>
        </w:rPr>
      </w:pPr>
      <w:r>
        <w:rPr>
          <w:rFonts w:eastAsia="Calibri"/>
          <w:snapToGrid w:val="0"/>
        </w:rPr>
        <w:t>H. Concejo:</w:t>
      </w:r>
    </w:p>
    <w:p w:rsidR="008F2BD8" w:rsidRPr="0036495B" w:rsidRDefault="008F2BD8" w:rsidP="008F2BD8">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8F2BD8" w:rsidRPr="006E4A2B" w:rsidRDefault="008F2BD8" w:rsidP="008F2BD8">
      <w:pPr>
        <w:widowControl w:val="0"/>
        <w:tabs>
          <w:tab w:val="left" w:pos="1539"/>
          <w:tab w:val="left" w:pos="2394"/>
        </w:tabs>
        <w:ind w:left="285" w:right="-1"/>
        <w:rPr>
          <w:rFonts w:eastAsia="Calibri"/>
        </w:rPr>
      </w:pPr>
      <w:r>
        <w:rPr>
          <w:rFonts w:eastAsia="Calibri"/>
        </w:rPr>
        <w:tab/>
      </w:r>
      <w:r>
        <w:rPr>
          <w:rFonts w:eastAsia="Calibri"/>
        </w:rPr>
        <w:tab/>
        <w:t>Los</w:t>
      </w:r>
      <w:r w:rsidRPr="006E4A2B">
        <w:rPr>
          <w:rFonts w:eastAsia="Calibri"/>
        </w:rPr>
        <w:t xml:space="preserve"> </w:t>
      </w:r>
      <w:r>
        <w:rPr>
          <w:rFonts w:eastAsia="Calibri"/>
        </w:rPr>
        <w:t>expedientes CO-0062-</w:t>
      </w:r>
      <w:r>
        <w:t xml:space="preserve">01683869-0 </w:t>
      </w:r>
      <w:r>
        <w:rPr>
          <w:rFonts w:eastAsia="Calibri"/>
          <w:spacing w:val="-30"/>
        </w:rPr>
        <w:t>(PC</w:t>
      </w:r>
      <w:r w:rsidRPr="004870D1">
        <w:rPr>
          <w:rFonts w:eastAsia="Calibri"/>
          <w:spacing w:val="-30"/>
        </w:rPr>
        <w:t>)</w:t>
      </w:r>
      <w:r>
        <w:rPr>
          <w:rFonts w:eastAsia="Calibri"/>
          <w:spacing w:val="-30"/>
        </w:rPr>
        <w:t xml:space="preserve"> </w:t>
      </w:r>
      <w:r w:rsidRPr="00006FDC">
        <w:rPr>
          <w:rFonts w:eastAsia="Calibri"/>
        </w:rPr>
        <w:t>adjunto</w:t>
      </w:r>
      <w:r>
        <w:rPr>
          <w:rFonts w:eastAsia="Calibri"/>
        </w:rPr>
        <w:t xml:space="preserve"> CO-0062-01666794-1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8F2BD8" w:rsidRPr="00E21429" w:rsidRDefault="008F2BD8" w:rsidP="008F2BD8">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F2BD8" w:rsidRPr="006E4A2B" w:rsidRDefault="008F2BD8" w:rsidP="008F2BD8">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8F2BD8" w:rsidRDefault="008F2BD8" w:rsidP="008F2BD8">
      <w:pPr>
        <w:widowControl w:val="0"/>
        <w:tabs>
          <w:tab w:val="left" w:pos="1539"/>
          <w:tab w:val="left" w:pos="2394"/>
        </w:tabs>
        <w:ind w:left="285" w:right="-1"/>
        <w:rPr>
          <w:rFonts w:eastAsia="Calibri"/>
        </w:rPr>
      </w:pPr>
      <w:r>
        <w:rPr>
          <w:rFonts w:eastAsia="Calibri"/>
        </w:rPr>
        <w:tab/>
      </w:r>
      <w:r>
        <w:rPr>
          <w:rFonts w:eastAsia="Calibri"/>
        </w:rPr>
        <w:tab/>
        <w:t>Por ello;</w:t>
      </w:r>
    </w:p>
    <w:p w:rsidR="008F2BD8" w:rsidRPr="005219EF" w:rsidRDefault="008F2BD8" w:rsidP="008F2BD8">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8F2BD8" w:rsidRPr="006E31A7" w:rsidRDefault="008F2BD8" w:rsidP="008F2BD8">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Pr>
          <w:rFonts w:ascii="Arial" w:hAnsi="Arial"/>
          <w:szCs w:val="24"/>
          <w:lang w:val="es-ES_tradnl" w:eastAsia="es-ES_tradnl"/>
        </w:rPr>
        <w:t>O R D E N A N Z A</w:t>
      </w:r>
    </w:p>
    <w:p w:rsidR="00AC4FAB" w:rsidRDefault="00AC4FAB" w:rsidP="00D90172">
      <w:pPr>
        <w:pStyle w:val="Prrafodelista"/>
        <w:numPr>
          <w:ilvl w:val="0"/>
          <w:numId w:val="6"/>
        </w:numPr>
        <w:tabs>
          <w:tab w:val="left" w:pos="1134"/>
        </w:tabs>
        <w:ind w:left="284" w:firstLine="0"/>
      </w:pPr>
      <w:r>
        <w:t>Modifícase la clasificación del inciso b) del artículo 37º de la Ordenanza Nº 10.017, el que quedará redactado de la siguiente manera:</w:t>
      </w:r>
    </w:p>
    <w:p w:rsidR="00AC4FAB" w:rsidRDefault="00AC4FAB" w:rsidP="00D37991">
      <w:pPr>
        <w:pStyle w:val="Prrafodelista"/>
        <w:ind w:left="284"/>
      </w:pPr>
      <w:r>
        <w:t>“b): Tracción a motor a combustión:</w:t>
      </w:r>
    </w:p>
    <w:p w:rsidR="00AC4FAB" w:rsidRDefault="00AC4FAB" w:rsidP="00D37991">
      <w:pPr>
        <w:pStyle w:val="Prrafodelista"/>
        <w:ind w:left="1134" w:hanging="567"/>
      </w:pPr>
      <w:r>
        <w:t>b.1) Ciclomotor: Motocicleta de hasta 50 centímetros cúbicos (50cm</w:t>
      </w:r>
      <w:r w:rsidRPr="00801232">
        <w:rPr>
          <w:vertAlign w:val="superscript"/>
        </w:rPr>
        <w:t>3</w:t>
      </w:r>
      <w:r>
        <w:t>) de cilindrada que no pueda exceder los cincuenta kilómetros por hora (50 km/h). Los vehículos que</w:t>
      </w:r>
      <w:r w:rsidR="00CE6EA4">
        <w:t xml:space="preserve"> superen dicha velocidad quedará</w:t>
      </w:r>
      <w:r>
        <w:t>n encuadrados en la categoría de motocicleta.</w:t>
      </w:r>
      <w:r w:rsidR="00D37991">
        <w:t>”</w:t>
      </w:r>
    </w:p>
    <w:p w:rsidR="00AC4FAB" w:rsidRDefault="00AC4FAB" w:rsidP="00D37991">
      <w:pPr>
        <w:pStyle w:val="Prrafodelista"/>
        <w:ind w:left="284"/>
      </w:pPr>
      <w:r>
        <w:t xml:space="preserve">Incorpórese a la Clasificación de Vehículos Terrestres del artículo 37º de la Ordenanza Nº 10.017 el siguiente texto: </w:t>
      </w:r>
    </w:p>
    <w:p w:rsidR="00AC4FAB" w:rsidRDefault="00AC4FAB" w:rsidP="00D37991">
      <w:pPr>
        <w:pStyle w:val="Prrafodelista"/>
        <w:ind w:left="284"/>
      </w:pPr>
      <w:r>
        <w:t xml:space="preserve">“c) Tracción a motor eléctrico: </w:t>
      </w:r>
    </w:p>
    <w:p w:rsidR="00AC4FAB" w:rsidRDefault="00AC4FAB" w:rsidP="00D37991">
      <w:pPr>
        <w:pStyle w:val="Prrafodelista"/>
        <w:ind w:left="993" w:hanging="426"/>
      </w:pPr>
      <w:r>
        <w:t>c.1)  Vehículo de movilidad personal: vehículo de una y hasta tres ruedas dotados de una única plaza destinado al traslado de personas, propulsado exclusivamente, equipados de asiento si están dotados por sistema de autobalance. Se excluyen de esta definición los vehículos sin sistema de autobalanceo y con asiento, los concebidos para competición y aquellos para personas con movilidad reducida.</w:t>
      </w:r>
    </w:p>
    <w:p w:rsidR="00AC4FAB" w:rsidRDefault="00AC4FAB" w:rsidP="00D37991">
      <w:pPr>
        <w:pStyle w:val="Prrafodelista"/>
        <w:ind w:left="993" w:hanging="426"/>
      </w:pPr>
      <w:r>
        <w:t>c.2) Ciclomotor eléctrico: Motocicleta impulsada por motor eléctrico que no exceda los cincuenta kilómetros por hora (50 km/h). Si superara dicha velocidad, quedará encuadrado en la categoría de motocicleta.”</w:t>
      </w:r>
    </w:p>
    <w:p w:rsidR="00AC4FAB" w:rsidRDefault="00AC4FAB" w:rsidP="00D90172">
      <w:pPr>
        <w:pStyle w:val="Prrafodelista"/>
        <w:numPr>
          <w:ilvl w:val="0"/>
          <w:numId w:val="6"/>
        </w:numPr>
        <w:tabs>
          <w:tab w:val="left" w:pos="1134"/>
        </w:tabs>
        <w:ind w:left="284" w:firstLine="0"/>
      </w:pPr>
      <w:r>
        <w:t>Modifíquese el texto del artículo 41º de la Ordenanza Nº 10.017</w:t>
      </w:r>
      <w:r w:rsidR="00CE6EA4">
        <w:t xml:space="preserve"> en su inciso j), el que quedará</w:t>
      </w:r>
      <w:r>
        <w:t xml:space="preserve"> redactado de la siguiente manera:</w:t>
      </w:r>
    </w:p>
    <w:p w:rsidR="00AC4FAB" w:rsidRDefault="00AC4FAB" w:rsidP="00D37991">
      <w:pPr>
        <w:pStyle w:val="Prrafodelista"/>
        <w:ind w:left="284"/>
      </w:pPr>
      <w:r>
        <w:lastRenderedPageBreak/>
        <w:t xml:space="preserve">“j) todos los vehículos indicados en los incisos b.1), b.2) b.3), c.1) y c.2) deberán contar, como elemento integrante del mismo, </w:t>
      </w:r>
      <w:r w:rsidR="006C0F20">
        <w:t xml:space="preserve">con </w:t>
      </w:r>
      <w:r>
        <w:t>un casco protector normalizado, acorde a lo establecido en el inciso k) del artículo 56° de la presente. Los comercios y/o agencias y/o empresas que se dediquen a la comercialización y/o renta de este tipo de motovehículos y dispositivos deberán en las operaciones, en conjunto, incluir la comercialización y/o renta del casco protector normalizado.”</w:t>
      </w:r>
    </w:p>
    <w:p w:rsidR="00AC4FAB" w:rsidRDefault="00AC4FAB" w:rsidP="00D37991">
      <w:pPr>
        <w:pStyle w:val="Prrafodelista"/>
        <w:ind w:left="284"/>
      </w:pPr>
      <w:r>
        <w:t>Incorpórese al artículo 41º de la Ordenanza Nº 10.017 el siguiente texto:</w:t>
      </w:r>
    </w:p>
    <w:p w:rsidR="00AC4FAB" w:rsidRDefault="00AC4FAB" w:rsidP="00D37991">
      <w:pPr>
        <w:pStyle w:val="Prrafodelista"/>
        <w:ind w:left="284"/>
      </w:pPr>
      <w:r>
        <w:t>“k) Todos los vehículos de movilidad personal regulados en el inciso c) del artículo 37º deben poseer los siguientes requisitos de seguridad para su circulación por la vía pública:</w:t>
      </w:r>
    </w:p>
    <w:p w:rsidR="00AC4FAB" w:rsidRDefault="00AC4FAB" w:rsidP="00D90172">
      <w:pPr>
        <w:pStyle w:val="Prrafodelista"/>
        <w:numPr>
          <w:ilvl w:val="0"/>
          <w:numId w:val="7"/>
        </w:numPr>
        <w:ind w:left="1418" w:hanging="284"/>
      </w:pPr>
      <w:r>
        <w:t>Sistema de frenos que actúe sobre sus ruedas, permitiendo una detención total del mismo y su carga de forma eficaz;</w:t>
      </w:r>
    </w:p>
    <w:p w:rsidR="00AC4FAB" w:rsidRDefault="00AC4FAB" w:rsidP="00D90172">
      <w:pPr>
        <w:pStyle w:val="Prrafodelista"/>
        <w:numPr>
          <w:ilvl w:val="0"/>
          <w:numId w:val="7"/>
        </w:numPr>
        <w:ind w:left="1418" w:hanging="284"/>
      </w:pPr>
      <w:r>
        <w:t>Base de apoyo para los pies;</w:t>
      </w:r>
    </w:p>
    <w:p w:rsidR="00AC4FAB" w:rsidRDefault="00AC4FAB" w:rsidP="00D90172">
      <w:pPr>
        <w:pStyle w:val="Prrafodelista"/>
        <w:numPr>
          <w:ilvl w:val="0"/>
          <w:numId w:val="7"/>
        </w:numPr>
        <w:ind w:left="1418" w:hanging="284"/>
      </w:pPr>
      <w:r>
        <w:t>Timbre o bocina que permita llamar la atención bajo condiciones de tránsito mediano;</w:t>
      </w:r>
    </w:p>
    <w:p w:rsidR="00AC4FAB" w:rsidRDefault="00AC4FAB" w:rsidP="00D90172">
      <w:pPr>
        <w:pStyle w:val="Prrafodelista"/>
        <w:numPr>
          <w:ilvl w:val="0"/>
          <w:numId w:val="7"/>
        </w:numPr>
        <w:ind w:left="1418" w:hanging="284"/>
      </w:pPr>
      <w:r>
        <w:t>Elementos reflectantes para el usuario o adherido al vehículo que permitan una adecuada visibilidad de éste;</w:t>
      </w:r>
    </w:p>
    <w:p w:rsidR="00AC4FAB" w:rsidRDefault="00AC4FAB" w:rsidP="00D90172">
      <w:pPr>
        <w:pStyle w:val="Prrafodelista"/>
        <w:numPr>
          <w:ilvl w:val="0"/>
          <w:numId w:val="7"/>
        </w:numPr>
        <w:ind w:left="1418" w:hanging="284"/>
      </w:pPr>
      <w:r>
        <w:t>La potencia máxima del motor será de quinientos (500) Watts.”</w:t>
      </w:r>
    </w:p>
    <w:p w:rsidR="00AC4FAB" w:rsidRDefault="00AC4FAB" w:rsidP="00D90172">
      <w:pPr>
        <w:pStyle w:val="Prrafodelista"/>
        <w:numPr>
          <w:ilvl w:val="0"/>
          <w:numId w:val="6"/>
        </w:numPr>
        <w:tabs>
          <w:tab w:val="left" w:pos="1134"/>
        </w:tabs>
        <w:ind w:left="284" w:firstLine="0"/>
      </w:pPr>
      <w:r>
        <w:t>Modifíquese el inciso b) del artículo 64º de la Ordenanza Nº 10.017, el que quedará redactado de la siguiente manera:</w:t>
      </w:r>
    </w:p>
    <w:p w:rsidR="00AC4FAB" w:rsidRDefault="00AC4FAB" w:rsidP="00D37991">
      <w:pPr>
        <w:pStyle w:val="Prrafodelista"/>
        <w:tabs>
          <w:tab w:val="left" w:pos="1134"/>
        </w:tabs>
        <w:ind w:left="284"/>
      </w:pPr>
      <w:r>
        <w:t>“</w:t>
      </w:r>
      <w:r w:rsidRPr="005F4556">
        <w:rPr>
          <w:u w:val="single"/>
        </w:rPr>
        <w:t>Art. 64°</w:t>
      </w:r>
      <w:r w:rsidRPr="005F4556">
        <w:t xml:space="preserve"> Inc. b): </w:t>
      </w:r>
      <w:r>
        <w:t>No pueden circular peatones, vehículos de tracción a sangre, ciclomotores ni maquinaria especial.”</w:t>
      </w:r>
    </w:p>
    <w:p w:rsidR="00AC4FAB" w:rsidRDefault="00AC4FAB" w:rsidP="00D90172">
      <w:pPr>
        <w:pStyle w:val="Prrafodelista"/>
        <w:numPr>
          <w:ilvl w:val="0"/>
          <w:numId w:val="6"/>
        </w:numPr>
        <w:tabs>
          <w:tab w:val="left" w:pos="1134"/>
        </w:tabs>
        <w:ind w:left="284" w:firstLine="0"/>
      </w:pPr>
      <w:r>
        <w:t xml:space="preserve">Incorpórese al final del artículo 69º de la Ordenanza Nº 10.017, el siguiente párrafo: </w:t>
      </w:r>
    </w:p>
    <w:p w:rsidR="00AC4FAB" w:rsidRDefault="00AC4FAB" w:rsidP="00D37991">
      <w:pPr>
        <w:pStyle w:val="Prrafodelista"/>
        <w:tabs>
          <w:tab w:val="left" w:pos="1134"/>
        </w:tabs>
        <w:ind w:left="284"/>
      </w:pPr>
      <w:r>
        <w:t xml:space="preserve">“Para el caso de los vehículos de movilidad personal no podrán en ningún caso circular a una velocidad superior a </w:t>
      </w:r>
      <w:r w:rsidR="00CE6EA4">
        <w:t>veinticinco</w:t>
      </w:r>
      <w:r>
        <w:t xml:space="preserve"> kilómetros por hora (25 km/h).”</w:t>
      </w:r>
    </w:p>
    <w:p w:rsidR="00AC4FAB" w:rsidRDefault="00AC4FAB" w:rsidP="00D90172">
      <w:pPr>
        <w:pStyle w:val="Prrafodelista"/>
        <w:numPr>
          <w:ilvl w:val="0"/>
          <w:numId w:val="6"/>
        </w:numPr>
        <w:tabs>
          <w:tab w:val="left" w:pos="1134"/>
        </w:tabs>
        <w:ind w:left="284" w:firstLine="0"/>
      </w:pPr>
      <w:r>
        <w:t xml:space="preserve">Agréguese el artículo 81° Ter a la Ordenanza Nº 10.017, el que quedará redactado de la siguiente manera: </w:t>
      </w:r>
    </w:p>
    <w:p w:rsidR="00AC4FAB" w:rsidRDefault="00AC4FAB" w:rsidP="00D37991">
      <w:pPr>
        <w:pStyle w:val="Prrafodelista"/>
        <w:tabs>
          <w:tab w:val="left" w:pos="-5954"/>
          <w:tab w:val="left" w:pos="1134"/>
        </w:tabs>
        <w:ind w:left="284"/>
      </w:pPr>
      <w:r>
        <w:t>“</w:t>
      </w:r>
      <w:r w:rsidRPr="005F4556">
        <w:rPr>
          <w:u w:val="single"/>
        </w:rPr>
        <w:t>Art. 81° Ter:</w:t>
      </w:r>
      <w:r>
        <w:t xml:space="preserve"> Los vehículos de movilidad personal no podrán ser conducidos por personas menores de dieciséis (16) años de edad, quedando retenido el vehículo en caso de infracción de esta norma.”</w:t>
      </w:r>
    </w:p>
    <w:p w:rsidR="00AC4FAB" w:rsidRDefault="00AC4FAB" w:rsidP="00D90172">
      <w:pPr>
        <w:pStyle w:val="Prrafodelista"/>
        <w:numPr>
          <w:ilvl w:val="0"/>
          <w:numId w:val="6"/>
        </w:numPr>
        <w:tabs>
          <w:tab w:val="left" w:pos="1134"/>
        </w:tabs>
        <w:ind w:left="284" w:firstLine="0"/>
      </w:pPr>
      <w:r>
        <w:t xml:space="preserve">Incorpórese a la Ordenanza Nº 10.017, el artículo 81º quarter, el que quedará redactado de la siguiente manera: </w:t>
      </w:r>
    </w:p>
    <w:p w:rsidR="00AC4FAB" w:rsidRDefault="00AC4FAB" w:rsidP="00D37991">
      <w:pPr>
        <w:pStyle w:val="Prrafodelista"/>
        <w:tabs>
          <w:tab w:val="left" w:pos="1134"/>
        </w:tabs>
        <w:ind w:left="284"/>
      </w:pPr>
      <w:r>
        <w:lastRenderedPageBreak/>
        <w:t>“</w:t>
      </w:r>
      <w:r w:rsidRPr="005F4556">
        <w:rPr>
          <w:u w:val="single"/>
        </w:rPr>
        <w:t>Art. 81° quarter:</w:t>
      </w:r>
      <w:r>
        <w:t xml:space="preserve"> A la circulación de vehículos de movilidad personal y conductores le son aplicables las normas generales contenidas en la presente ordenanza, excepto las que por su naturaleza no les compete.” </w:t>
      </w:r>
    </w:p>
    <w:p w:rsidR="00AC4FAB" w:rsidRDefault="00AC4FAB" w:rsidP="00D90172">
      <w:pPr>
        <w:pStyle w:val="Prrafodelista"/>
        <w:numPr>
          <w:ilvl w:val="0"/>
          <w:numId w:val="5"/>
        </w:numPr>
        <w:tabs>
          <w:tab w:val="left" w:pos="1134"/>
        </w:tabs>
        <w:ind w:left="284" w:firstLine="0"/>
      </w:pPr>
      <w:r>
        <w:t>Las empresas prestadoras de servicio de transporte público de pasajeros deberán permitir al usuario, el traslado de sus vehículos de movilidad personal en las unidades de colectivos de forma gratuita, dotándolos, para ello, de un sistema que permita ubicar al menos dos unidades, por cada colectivo.</w:t>
      </w:r>
    </w:p>
    <w:p w:rsidR="00AC4FAB" w:rsidRDefault="00AC4FAB" w:rsidP="00D90172">
      <w:pPr>
        <w:pStyle w:val="Prrafodelista"/>
        <w:numPr>
          <w:ilvl w:val="0"/>
          <w:numId w:val="5"/>
        </w:numPr>
        <w:tabs>
          <w:tab w:val="left" w:pos="1134"/>
        </w:tabs>
        <w:ind w:left="284" w:firstLine="0"/>
      </w:pPr>
      <w:r>
        <w:t>A efectos de darle cumplimiento al artículo 7º, dentro de los ciento veinte (120) días luego de aprobada esta norma, deberá el Departamento Ejecutivo Municipal, gestionar la implementación del sistema para</w:t>
      </w:r>
      <w:r w:rsidR="00CE6EA4">
        <w:t xml:space="preserve"> la</w:t>
      </w:r>
      <w:r>
        <w:t xml:space="preserve"> ubicación de los vehículos de movilidad personal, con las empresas de colectivos prestadoras del servicio de transporte público de pasajeros. </w:t>
      </w:r>
    </w:p>
    <w:p w:rsidR="00AC4FAB" w:rsidRDefault="00AC4FAB" w:rsidP="00D90172">
      <w:pPr>
        <w:pStyle w:val="Prrafodelista"/>
        <w:numPr>
          <w:ilvl w:val="0"/>
          <w:numId w:val="5"/>
        </w:numPr>
        <w:tabs>
          <w:tab w:val="left" w:pos="1134"/>
        </w:tabs>
        <w:ind w:left="284" w:firstLine="0"/>
      </w:pPr>
      <w:r>
        <w:t xml:space="preserve">A fin de permitir el ordenado estacionamiento de los dispositivos de movilidad personal, destínese espacios aptos para ello, en la vía pública. </w:t>
      </w:r>
    </w:p>
    <w:p w:rsidR="00AC4FAB" w:rsidRDefault="00AC4FAB" w:rsidP="00D90172">
      <w:pPr>
        <w:pStyle w:val="Prrafodelista"/>
        <w:numPr>
          <w:ilvl w:val="0"/>
          <w:numId w:val="4"/>
        </w:numPr>
        <w:tabs>
          <w:tab w:val="left" w:pos="1276"/>
        </w:tabs>
        <w:ind w:left="284" w:firstLine="0"/>
      </w:pPr>
      <w:r>
        <w:t>Prohíbase la circulación con vehículos de movilidad personal en toda área de tránsito peatonal.</w:t>
      </w:r>
    </w:p>
    <w:p w:rsidR="00AC4FAB" w:rsidRDefault="00AC4FAB" w:rsidP="00D90172">
      <w:pPr>
        <w:pStyle w:val="Prrafodelista"/>
        <w:numPr>
          <w:ilvl w:val="0"/>
          <w:numId w:val="4"/>
        </w:numPr>
        <w:tabs>
          <w:tab w:val="left" w:pos="1276"/>
        </w:tabs>
        <w:ind w:left="284" w:firstLine="0"/>
      </w:pPr>
      <w:r>
        <w:t>Prohíbase la circulación de más de una persona por cada vehículo de movilidad personal.</w:t>
      </w:r>
    </w:p>
    <w:p w:rsidR="00AC4FAB" w:rsidRDefault="00AC4FAB" w:rsidP="00D90172">
      <w:pPr>
        <w:pStyle w:val="Prrafodelista"/>
        <w:numPr>
          <w:ilvl w:val="0"/>
          <w:numId w:val="4"/>
        </w:numPr>
        <w:tabs>
          <w:tab w:val="left" w:pos="1276"/>
        </w:tabs>
        <w:ind w:left="284" w:firstLine="0"/>
      </w:pPr>
      <w:r>
        <w:t xml:space="preserve">Registro de Usuarios de Vehículos de Movilidad Personal. Créase el Registro de Usuarios de Vehículos de Movilidad Personal, en el que deberán inscribirse los usuarios de estos vehículos, de forma gratuita, registrando sus datos personales y los del vehículo de movilidad personal de su propiedad. </w:t>
      </w:r>
    </w:p>
    <w:p w:rsidR="00AC4FAB" w:rsidRDefault="00AC4FAB" w:rsidP="00D90172">
      <w:pPr>
        <w:pStyle w:val="Prrafodelista"/>
        <w:numPr>
          <w:ilvl w:val="0"/>
          <w:numId w:val="4"/>
        </w:numPr>
        <w:tabs>
          <w:tab w:val="left" w:pos="1276"/>
        </w:tabs>
        <w:ind w:left="284" w:firstLine="0"/>
      </w:pPr>
      <w:r>
        <w:t>Cumplida la vida útil del dispositivo utilizado como medio de movilidad unipersonal deberá ser considerado como residuo electrónico, para su disposición final de conformidad a las normativas vigentes.</w:t>
      </w:r>
    </w:p>
    <w:p w:rsidR="00AC4FAB" w:rsidRDefault="00AC4FAB" w:rsidP="00D90172">
      <w:pPr>
        <w:pStyle w:val="Prrafodelista"/>
        <w:numPr>
          <w:ilvl w:val="0"/>
          <w:numId w:val="4"/>
        </w:numPr>
        <w:tabs>
          <w:tab w:val="left" w:pos="1276"/>
        </w:tabs>
        <w:ind w:left="284" w:firstLine="0"/>
      </w:pPr>
      <w:r>
        <w:t>Las erogaciones que demande la implementación de la presente serán imputadas a la partida presupuestaria vigente.</w:t>
      </w:r>
    </w:p>
    <w:p w:rsidR="00AC4FAB" w:rsidRDefault="00AC4FAB" w:rsidP="00D90172">
      <w:pPr>
        <w:pStyle w:val="Prrafodelista"/>
        <w:numPr>
          <w:ilvl w:val="0"/>
          <w:numId w:val="4"/>
        </w:numPr>
        <w:tabs>
          <w:tab w:val="left" w:pos="1276"/>
        </w:tabs>
        <w:ind w:left="284" w:firstLine="0"/>
      </w:pPr>
      <w:r>
        <w:t xml:space="preserve">Comuníquese al Departamento Ejecutivo Municipal. </w:t>
      </w:r>
    </w:p>
    <w:p w:rsidR="008F2BD8" w:rsidRPr="000F0587" w:rsidRDefault="008F2BD8" w:rsidP="008F2BD8">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8F2BD8" w:rsidRDefault="008F2BD8" w:rsidP="008F2BD8">
      <w:pPr>
        <w:widowControl w:val="0"/>
        <w:spacing w:line="240" w:lineRule="auto"/>
        <w:ind w:left="285" w:right="-1"/>
        <w:rPr>
          <w:rFonts w:eastAsia="Calibri"/>
          <w:snapToGrid w:val="0"/>
          <w:spacing w:val="-10"/>
        </w:rPr>
      </w:pPr>
      <w:r w:rsidRPr="009934D1">
        <w:rPr>
          <w:rFonts w:eastAsia="Calibri"/>
          <w:snapToGrid w:val="0"/>
          <w:spacing w:val="-10"/>
        </w:rPr>
        <w:t xml:space="preserve">C. Suárez </w:t>
      </w:r>
      <w:r>
        <w:rPr>
          <w:rFonts w:eastAsia="Calibri"/>
          <w:snapToGrid w:val="0"/>
          <w:spacing w:val="-10"/>
        </w:rPr>
        <w:t>- V. López Delzar – J. Garibaldi – I. Larriera – J. Saleme -</w:t>
      </w:r>
      <w:r w:rsidRPr="00703D3F">
        <w:rPr>
          <w:rFonts w:eastAsia="Calibri"/>
          <w:snapToGrid w:val="0"/>
          <w:spacing w:val="-10"/>
        </w:rPr>
        <w:t xml:space="preserve"> A. Beltrán (Sec.)</w:t>
      </w:r>
      <w:r>
        <w:rPr>
          <w:rFonts w:eastAsia="Calibri"/>
          <w:snapToGrid w:val="0"/>
          <w:spacing w:val="-10"/>
        </w:rPr>
        <w:t>.</w:t>
      </w:r>
    </w:p>
    <w:p w:rsidR="004C087B" w:rsidRDefault="008F2BD8" w:rsidP="00433327">
      <w:pPr>
        <w:widowControl w:val="0"/>
        <w:spacing w:line="240" w:lineRule="auto"/>
        <w:ind w:left="285" w:right="-1"/>
        <w:rPr>
          <w:rFonts w:eastAsia="Calibri"/>
          <w:snapToGrid w:val="0"/>
          <w:spacing w:val="-10"/>
        </w:rPr>
      </w:pPr>
      <w:r>
        <w:rPr>
          <w:rFonts w:eastAsia="Calibri"/>
          <w:snapToGrid w:val="0"/>
          <w:spacing w:val="-10"/>
        </w:rPr>
        <w:t>M. Mondino – L. Ceresola –</w:t>
      </w:r>
      <w:r w:rsidR="006C0F20">
        <w:rPr>
          <w:rFonts w:eastAsia="Calibri"/>
          <w:snapToGrid w:val="0"/>
          <w:spacing w:val="-10"/>
        </w:rPr>
        <w:t xml:space="preserve"> </w:t>
      </w:r>
      <w:r>
        <w:rPr>
          <w:rFonts w:eastAsia="Calibri"/>
          <w:snapToGrid w:val="0"/>
          <w:spacing w:val="-10"/>
        </w:rPr>
        <w:t>L. Simoniello – L. Spin</w:t>
      </w:r>
      <w:r w:rsidR="006C0F20">
        <w:rPr>
          <w:rFonts w:eastAsia="Calibri"/>
          <w:snapToGrid w:val="0"/>
          <w:spacing w:val="-10"/>
        </w:rPr>
        <w:t>a – V. López Delzar –</w:t>
      </w:r>
      <w:r w:rsidRPr="00875BC5">
        <w:rPr>
          <w:rFonts w:eastAsia="Calibri"/>
          <w:snapToGrid w:val="0"/>
          <w:spacing w:val="-10"/>
        </w:rPr>
        <w:t xml:space="preserve"> D. Armando (Sec.).</w:t>
      </w:r>
    </w:p>
    <w:p w:rsidR="004C087B" w:rsidRDefault="004C087B" w:rsidP="00433327">
      <w:pPr>
        <w:widowControl w:val="0"/>
        <w:spacing w:line="120" w:lineRule="auto"/>
        <w:ind w:left="284"/>
        <w:jc w:val="left"/>
        <w:rPr>
          <w:rFonts w:eastAsia="Calibri"/>
          <w:snapToGrid w:val="0"/>
          <w:spacing w:val="-10"/>
        </w:rPr>
      </w:pPr>
    </w:p>
    <w:p w:rsidR="000F0587" w:rsidRPr="006B6536" w:rsidRDefault="008F2BD8" w:rsidP="000F0587">
      <w:pPr>
        <w:widowControl w:val="0"/>
        <w:ind w:right="-1" w:hanging="426"/>
        <w:rPr>
          <w:rFonts w:eastAsia="Calibri"/>
          <w:b/>
          <w:u w:val="single"/>
        </w:rPr>
      </w:pPr>
      <w:r>
        <w:rPr>
          <w:b/>
        </w:rPr>
        <w:t>50</w:t>
      </w:r>
      <w:r w:rsidR="000F0587">
        <w:rPr>
          <w:b/>
        </w:rPr>
        <w:t>.-</w:t>
      </w:r>
      <w:r w:rsidR="000F0587" w:rsidRPr="002A3E95">
        <w:rPr>
          <w:rFonts w:eastAsia="Calibri"/>
          <w:b/>
          <w:u w:val="single"/>
        </w:rPr>
        <w:t>DESPACHO DE LAS COMISIONES DE</w:t>
      </w:r>
      <w:r w:rsidR="000F0587">
        <w:rPr>
          <w:rFonts w:eastAsia="Calibri"/>
          <w:b/>
          <w:u w:val="single"/>
        </w:rPr>
        <w:t xml:space="preserve"> </w:t>
      </w:r>
      <w:r w:rsidR="000F0587" w:rsidRPr="007E3B5B">
        <w:rPr>
          <w:rFonts w:eastAsia="Calibri"/>
          <w:b/>
          <w:caps/>
          <w:u w:val="single"/>
        </w:rPr>
        <w:t>desarrollo social, cultura, educación</w:t>
      </w:r>
      <w:r w:rsidR="000F0587" w:rsidRPr="007E3B5B">
        <w:rPr>
          <w:rFonts w:eastAsia="Calibri"/>
          <w:b/>
          <w:u w:val="single"/>
        </w:rPr>
        <w:t xml:space="preserve">, SALUD, DERECHOS HUMANOS, GÉNERO Y DIVERSIDAD </w:t>
      </w:r>
      <w:r w:rsidR="000F0587">
        <w:rPr>
          <w:rFonts w:eastAsia="Calibri"/>
          <w:b/>
          <w:u w:val="single"/>
        </w:rPr>
        <w:t xml:space="preserve">- </w:t>
      </w:r>
      <w:r w:rsidR="000F0587" w:rsidRPr="00E63D00">
        <w:rPr>
          <w:rFonts w:eastAsia="Calibri"/>
          <w:b/>
          <w:caps/>
          <w:u w:val="single"/>
        </w:rPr>
        <w:t>gobierno y seguridad ciudadana</w:t>
      </w:r>
      <w:r w:rsidR="000F0587" w:rsidRPr="002A3E95">
        <w:rPr>
          <w:rFonts w:eastAsia="Calibri"/>
          <w:b/>
        </w:rPr>
        <w:t>:</w:t>
      </w:r>
      <w:r w:rsidR="000F0587">
        <w:rPr>
          <w:rFonts w:eastAsia="Calibri"/>
          <w:b/>
        </w:rPr>
        <w:t xml:space="preserve"> </w:t>
      </w:r>
      <w:r w:rsidR="000F0587" w:rsidRPr="002A3E95">
        <w:rPr>
          <w:rFonts w:eastAsia="Calibri"/>
        </w:rPr>
        <w:t xml:space="preserve">Expte. </w:t>
      </w:r>
      <w:r w:rsidR="000F0587">
        <w:rPr>
          <w:rFonts w:eastAsia="Calibri"/>
        </w:rPr>
        <w:t>CO-0062-</w:t>
      </w:r>
      <w:r w:rsidR="000F0587" w:rsidRPr="000F0587">
        <w:rPr>
          <w:rFonts w:eastAsia="Calibri"/>
        </w:rPr>
        <w:t xml:space="preserve">01683117-4 </w:t>
      </w:r>
      <w:r w:rsidR="000F0587">
        <w:rPr>
          <w:rFonts w:eastAsia="Calibri"/>
          <w:spacing w:val="-30"/>
        </w:rPr>
        <w:t>(PC</w:t>
      </w:r>
      <w:r w:rsidR="000F0587" w:rsidRPr="004870D1">
        <w:rPr>
          <w:rFonts w:eastAsia="Calibri"/>
          <w:spacing w:val="-30"/>
        </w:rPr>
        <w:t>)</w:t>
      </w:r>
      <w:r w:rsidR="000F0587">
        <w:rPr>
          <w:rFonts w:eastAsia="Calibri"/>
          <w:spacing w:val="-30"/>
        </w:rPr>
        <w:t xml:space="preserve"> </w:t>
      </w:r>
      <w:r w:rsidR="000F0587" w:rsidRPr="008E4EFE">
        <w:rPr>
          <w:rFonts w:eastAsia="Calibri"/>
        </w:rPr>
        <w:t xml:space="preserve"> </w:t>
      </w:r>
      <w:r w:rsidR="000F0587" w:rsidRPr="002A3E95">
        <w:rPr>
          <w:rFonts w:eastAsia="Calibri"/>
        </w:rPr>
        <w:t>– Autoría:</w:t>
      </w:r>
      <w:r w:rsidR="000F0587">
        <w:rPr>
          <w:rFonts w:eastAsia="Calibri"/>
        </w:rPr>
        <w:t xml:space="preserve"> </w:t>
      </w:r>
      <w:r w:rsidR="000F0587">
        <w:rPr>
          <w:rFonts w:eastAsia="Calibri"/>
        </w:rPr>
        <w:lastRenderedPageBreak/>
        <w:t>Concejala Jorgelina Mudallel.</w:t>
      </w:r>
    </w:p>
    <w:p w:rsidR="000F0587" w:rsidRDefault="000F0587" w:rsidP="000F0587">
      <w:pPr>
        <w:widowControl w:val="0"/>
        <w:tabs>
          <w:tab w:val="left" w:pos="1539"/>
          <w:tab w:val="left" w:pos="2394"/>
        </w:tabs>
        <w:ind w:left="285" w:right="-1"/>
        <w:rPr>
          <w:rFonts w:eastAsia="Calibri"/>
          <w:snapToGrid w:val="0"/>
        </w:rPr>
      </w:pPr>
      <w:r>
        <w:rPr>
          <w:rFonts w:eastAsia="Calibri"/>
          <w:snapToGrid w:val="0"/>
        </w:rPr>
        <w:t>H. Concejo:</w:t>
      </w:r>
    </w:p>
    <w:p w:rsidR="000F0587" w:rsidRPr="0036495B" w:rsidRDefault="000F0587" w:rsidP="000F0587">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0F0587" w:rsidRPr="006E4A2B" w:rsidRDefault="000F0587" w:rsidP="000F0587">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0F0587">
        <w:rPr>
          <w:rFonts w:eastAsia="Calibri"/>
        </w:rPr>
        <w:t xml:space="preserve">01683117-4 </w:t>
      </w:r>
      <w:r>
        <w:rPr>
          <w:rFonts w:eastAsia="Calibri"/>
          <w:spacing w:val="-30"/>
        </w:rPr>
        <w:t>(PC</w:t>
      </w:r>
      <w:r w:rsidRPr="004870D1">
        <w:rPr>
          <w:rFonts w:eastAsia="Calibri"/>
          <w:spacing w:val="-30"/>
        </w:rPr>
        <w:t>)</w:t>
      </w:r>
      <w:r>
        <w:rPr>
          <w:rFonts w:eastAsia="Calibri"/>
          <w:spacing w:val="-30"/>
        </w:rPr>
        <w:t xml:space="preserve"> </w:t>
      </w:r>
      <w:r w:rsidRPr="008E4EFE">
        <w:rPr>
          <w:rFonts w:eastAsia="Calibri"/>
        </w:rPr>
        <w:t xml:space="preserve"> </w:t>
      </w:r>
      <w:r w:rsidRPr="006E4A2B">
        <w:rPr>
          <w:rFonts w:eastAsia="Calibri"/>
        </w:rPr>
        <w:t>y;</w:t>
      </w:r>
    </w:p>
    <w:p w:rsidR="000F0587" w:rsidRPr="00E21429" w:rsidRDefault="000F0587" w:rsidP="000F0587">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0F0587" w:rsidRDefault="000F0587" w:rsidP="000F0587">
      <w:pPr>
        <w:widowControl w:val="0"/>
        <w:tabs>
          <w:tab w:val="left" w:pos="1539"/>
          <w:tab w:val="left" w:pos="1980"/>
          <w:tab w:val="left" w:pos="2394"/>
        </w:tabs>
        <w:ind w:left="285" w:right="-1"/>
      </w:pPr>
      <w:r>
        <w:rPr>
          <w:rFonts w:eastAsia="Calibri"/>
        </w:rPr>
        <w:tab/>
      </w:r>
      <w:r>
        <w:rPr>
          <w:rFonts w:eastAsia="Calibri"/>
        </w:rPr>
        <w:tab/>
      </w:r>
      <w:r>
        <w:rPr>
          <w:rFonts w:eastAsia="Calibri"/>
        </w:rPr>
        <w:tab/>
      </w:r>
      <w:r>
        <w:rPr>
          <w:rFonts w:eastAsia="Calibri"/>
          <w:snapToGrid w:val="0"/>
        </w:rPr>
        <w:t>Que,</w:t>
      </w:r>
      <w:r>
        <w:rPr>
          <w:rFonts w:eastAsia="Calibri"/>
        </w:rPr>
        <w:t xml:space="preserv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0F0587" w:rsidRDefault="000F0587" w:rsidP="000F058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0F0587" w:rsidRPr="005219EF" w:rsidRDefault="000F0587" w:rsidP="000F0587">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0F0587" w:rsidRPr="006E31A7" w:rsidRDefault="000F0587" w:rsidP="000F0587">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Pr>
          <w:rFonts w:ascii="Arial" w:hAnsi="Arial"/>
          <w:szCs w:val="24"/>
          <w:lang w:val="es-ES_tradnl" w:eastAsia="es-ES_tradnl"/>
        </w:rPr>
        <w:t>O R D E N A N Z A</w:t>
      </w:r>
    </w:p>
    <w:p w:rsidR="00433327" w:rsidRDefault="001859BA" w:rsidP="00433327">
      <w:pPr>
        <w:pStyle w:val="Prrafodelista"/>
        <w:numPr>
          <w:ilvl w:val="0"/>
          <w:numId w:val="3"/>
        </w:numPr>
        <w:tabs>
          <w:tab w:val="left" w:pos="1134"/>
        </w:tabs>
        <w:ind w:left="284" w:firstLine="0"/>
      </w:pPr>
      <w:r>
        <w:t>Incorpóre</w:t>
      </w:r>
      <w:r w:rsidR="003C288E">
        <w:t>n</w:t>
      </w:r>
      <w:r>
        <w:t xml:space="preserve">se </w:t>
      </w:r>
      <w:r w:rsidR="00433327">
        <w:t>como inci</w:t>
      </w:r>
      <w:r w:rsidR="003C288E">
        <w:t>sos g) y h) de los artículos 2º y</w:t>
      </w:r>
      <w:r w:rsidR="00433327">
        <w:t xml:space="preserve"> 3º</w:t>
      </w:r>
      <w:r w:rsidR="006C0F20">
        <w:t xml:space="preserve"> </w:t>
      </w:r>
      <w:r w:rsidR="00433327">
        <w:t>de la Ordenanza Nº 10.228</w:t>
      </w:r>
      <w:r w:rsidR="00691F5B">
        <w:t>,</w:t>
      </w:r>
      <w:r w:rsidR="00433327">
        <w:t xml:space="preserve">  lo siguiente:</w:t>
      </w:r>
    </w:p>
    <w:p w:rsidR="00433327" w:rsidRDefault="00433327" w:rsidP="00433327">
      <w:pPr>
        <w:pStyle w:val="Prrafodelista"/>
        <w:tabs>
          <w:tab w:val="left" w:pos="1134"/>
        </w:tabs>
        <w:ind w:left="284"/>
      </w:pPr>
      <w:r>
        <w:t xml:space="preserve">“g) </w:t>
      </w:r>
      <w:r w:rsidR="003C288E" w:rsidRPr="008326AB">
        <w:rPr>
          <w:rFonts w:eastAsia="Times New Roman"/>
          <w:color w:val="000000"/>
        </w:rPr>
        <w:t>No encontrarse condenado</w:t>
      </w:r>
      <w:r w:rsidR="003C288E">
        <w:rPr>
          <w:rFonts w:eastAsia="Times New Roman"/>
          <w:color w:val="000000"/>
        </w:rPr>
        <w:t>,</w:t>
      </w:r>
      <w:r w:rsidR="003C288E" w:rsidRPr="008326AB">
        <w:rPr>
          <w:rFonts w:eastAsia="Times New Roman"/>
          <w:color w:val="000000"/>
        </w:rPr>
        <w:t xml:space="preserve"> </w:t>
      </w:r>
      <w:r w:rsidR="003C288E">
        <w:rPr>
          <w:rFonts w:eastAsia="Times New Roman"/>
          <w:color w:val="000000"/>
        </w:rPr>
        <w:t xml:space="preserve">no haber reconocido su culpabilidad en juicio abreviado en materia penal o haber acordado la suspensión del juicio a prueba en actos dolosos o </w:t>
      </w:r>
      <w:r w:rsidR="003C288E" w:rsidRPr="00E508D7">
        <w:rPr>
          <w:rFonts w:eastAsia="Times New Roman"/>
          <w:color w:val="000000"/>
        </w:rPr>
        <w:t>culposos graves; no encontrarse inscripto en el Registro de Deudores Alimentarios Morosos; ni tener orden de distanciamiento vigente</w:t>
      </w:r>
      <w:r w:rsidR="003C288E">
        <w:rPr>
          <w:rFonts w:eastAsia="Times New Roman"/>
          <w:color w:val="000000"/>
        </w:rPr>
        <w:t xml:space="preserve"> ordenada por tribunal de familia </w:t>
      </w:r>
      <w:r w:rsidR="003C288E" w:rsidRPr="008326AB">
        <w:rPr>
          <w:rFonts w:eastAsia="Times New Roman"/>
          <w:color w:val="000000"/>
        </w:rPr>
        <w:t xml:space="preserve">por conductas referidas a violencia de género en cualquiera de sus tipos y modalidades según </w:t>
      </w:r>
      <w:r w:rsidR="00691F5B">
        <w:rPr>
          <w:rFonts w:eastAsia="Times New Roman"/>
          <w:color w:val="000000"/>
        </w:rPr>
        <w:t xml:space="preserve">- </w:t>
      </w:r>
      <w:r w:rsidR="003C288E" w:rsidRPr="008326AB">
        <w:rPr>
          <w:rFonts w:eastAsia="Times New Roman"/>
          <w:color w:val="000000"/>
        </w:rPr>
        <w:t>Ley provincial Nº 13.348 de Protección integral para prevenir, sancionar y erradicar la violencia contra las mujeres en los ámbitos en que se desarrollen sus relaciones interpersonales</w:t>
      </w:r>
      <w:r w:rsidR="00691F5B">
        <w:rPr>
          <w:rFonts w:eastAsia="Times New Roman"/>
          <w:color w:val="000000"/>
        </w:rPr>
        <w:t xml:space="preserve"> -</w:t>
      </w:r>
      <w:r w:rsidR="003C288E">
        <w:rPr>
          <w:rFonts w:eastAsia="Times New Roman"/>
          <w:color w:val="000000"/>
        </w:rPr>
        <w:t xml:space="preserve"> y su decreto reglamentario.</w:t>
      </w:r>
    </w:p>
    <w:p w:rsidR="006C0F20" w:rsidRDefault="00433327" w:rsidP="006C0F20">
      <w:pPr>
        <w:pStyle w:val="Prrafodelista"/>
        <w:tabs>
          <w:tab w:val="left" w:pos="1134"/>
        </w:tabs>
        <w:ind w:left="284"/>
      </w:pPr>
      <w:r>
        <w:t xml:space="preserve">“h) </w:t>
      </w:r>
      <w:r w:rsidR="003C288E">
        <w:rPr>
          <w:rFonts w:eastAsia="Times New Roman"/>
          <w:color w:val="000000"/>
        </w:rPr>
        <w:t>El nominado o la nominada deberá tomar conocimiento que su designación podrá ser observada por la ciudadanía, y que en caso de ser designado deberá mantener sus conductas libres de las situaciones descriptas en el inciso g), ya que en caso de infringirlas podrá ser pasible de sufrir la revocación de su distinción; y en caso de su revocación renuncia a la presentación posterior de cualquier reclamo po</w:t>
      </w:r>
      <w:r w:rsidR="00691F5B">
        <w:rPr>
          <w:rFonts w:eastAsia="Times New Roman"/>
          <w:color w:val="000000"/>
        </w:rPr>
        <w:t>r daños y perjuicios contra el C</w:t>
      </w:r>
      <w:r w:rsidR="003C288E">
        <w:rPr>
          <w:rFonts w:eastAsia="Times New Roman"/>
          <w:color w:val="000000"/>
        </w:rPr>
        <w:t>uerpo, cualquier</w:t>
      </w:r>
      <w:r w:rsidR="00691F5B">
        <w:rPr>
          <w:rFonts w:eastAsia="Times New Roman"/>
          <w:color w:val="000000"/>
        </w:rPr>
        <w:t>a</w:t>
      </w:r>
      <w:r w:rsidR="003C288E">
        <w:rPr>
          <w:rFonts w:eastAsia="Times New Roman"/>
          <w:color w:val="000000"/>
        </w:rPr>
        <w:t xml:space="preserve"> de sus miembros o la Municipalidad</w:t>
      </w:r>
      <w:r>
        <w:t>.”</w:t>
      </w:r>
    </w:p>
    <w:p w:rsidR="001859BA" w:rsidRDefault="006C0F20" w:rsidP="006C0F20">
      <w:pPr>
        <w:pStyle w:val="Prrafodelista"/>
        <w:numPr>
          <w:ilvl w:val="0"/>
          <w:numId w:val="3"/>
        </w:numPr>
        <w:tabs>
          <w:tab w:val="left" w:pos="1134"/>
        </w:tabs>
        <w:ind w:left="284" w:firstLine="0"/>
      </w:pPr>
      <w:r>
        <w:t>Incorpórese como incisos c) y d) de los artículos 4</w:t>
      </w:r>
      <w:r w:rsidR="0034731B">
        <w:t>º</w:t>
      </w:r>
      <w:r>
        <w:t xml:space="preserve"> y 5</w:t>
      </w:r>
      <w:r w:rsidR="0034731B">
        <w:t>º</w:t>
      </w:r>
      <w:r>
        <w:t xml:space="preserve"> de la Ordenanza Nº 10.228 lo siguiente:</w:t>
      </w:r>
    </w:p>
    <w:p w:rsidR="006C0F20" w:rsidRDefault="006C0F20" w:rsidP="006C0F20">
      <w:pPr>
        <w:pStyle w:val="Prrafodelista"/>
        <w:tabs>
          <w:tab w:val="left" w:pos="1134"/>
        </w:tabs>
        <w:ind w:left="284"/>
      </w:pPr>
      <w:r>
        <w:t xml:space="preserve">“c) </w:t>
      </w:r>
      <w:r w:rsidR="0034731B" w:rsidRPr="00465963">
        <w:rPr>
          <w:rFonts w:eastAsia="Times New Roman"/>
          <w:color w:val="000000"/>
        </w:rPr>
        <w:t>No encontrarse condenado, no haber reconocido su culpabilidad en juicio abreviado en materia penal o haber acordado la suspensión del juicio a prueba en actos dolosos o culposos graves; no encontrarse inscripto en el Registro de Deudores Alimentarios Morosos; ni tener orden de distanciamiento vigente ordenada por tribunal de familia por conductas referidas a violencia de género en cualquiera de</w:t>
      </w:r>
      <w:r w:rsidR="00691F5B">
        <w:rPr>
          <w:rFonts w:eastAsia="Times New Roman"/>
          <w:color w:val="000000"/>
        </w:rPr>
        <w:t xml:space="preserve"> sus tipos y modalidades según - </w:t>
      </w:r>
      <w:r w:rsidR="0034731B" w:rsidRPr="00465963">
        <w:rPr>
          <w:rFonts w:eastAsia="Times New Roman"/>
          <w:color w:val="000000"/>
        </w:rPr>
        <w:t>Ley provincial Nº 13</w:t>
      </w:r>
      <w:r w:rsidR="0034731B" w:rsidRPr="008326AB">
        <w:rPr>
          <w:rFonts w:eastAsia="Times New Roman"/>
          <w:color w:val="000000"/>
        </w:rPr>
        <w:t xml:space="preserve">.348 de Protección integral para prevenir, sancionar y </w:t>
      </w:r>
      <w:r w:rsidR="0034731B" w:rsidRPr="008326AB">
        <w:rPr>
          <w:rFonts w:eastAsia="Times New Roman"/>
          <w:color w:val="000000"/>
        </w:rPr>
        <w:lastRenderedPageBreak/>
        <w:t>erradicar la violencia contra las mujeres en los ámbitos en que se desarrollen sus relaciones interpersonales</w:t>
      </w:r>
      <w:r w:rsidR="00691F5B">
        <w:rPr>
          <w:rFonts w:eastAsia="Times New Roman"/>
          <w:color w:val="000000"/>
        </w:rPr>
        <w:t xml:space="preserve"> -</w:t>
      </w:r>
      <w:r w:rsidR="0034731B">
        <w:rPr>
          <w:rFonts w:eastAsia="Times New Roman"/>
          <w:color w:val="000000"/>
        </w:rPr>
        <w:t xml:space="preserve"> y su decreto reglamentario.</w:t>
      </w:r>
      <w:r>
        <w:t>”</w:t>
      </w:r>
    </w:p>
    <w:p w:rsidR="006C0F20" w:rsidRDefault="006C0F20" w:rsidP="006C0F20">
      <w:pPr>
        <w:pStyle w:val="Prrafodelista"/>
        <w:tabs>
          <w:tab w:val="left" w:pos="1134"/>
        </w:tabs>
        <w:ind w:left="284"/>
      </w:pPr>
      <w:r>
        <w:t xml:space="preserve">“d) </w:t>
      </w:r>
      <w:r w:rsidR="0034731B">
        <w:rPr>
          <w:rFonts w:eastAsia="Times New Roman"/>
          <w:color w:val="000000"/>
        </w:rPr>
        <w:t>El nominado o la nominada deberá tomar conocimiento que su designación podrá ser observada por la ciudadanía, y que en caso de ser designado deberá mantener sus conductas libres de las situaciones descriptas en el inciso c), ya que en caso de infringirlas podrá ser pasible de sufrir la revocación de su distinción; y en caso de su revocación renuncia a la presentación posterior de cualquier reclamo po</w:t>
      </w:r>
      <w:r w:rsidR="00691F5B">
        <w:rPr>
          <w:rFonts w:eastAsia="Times New Roman"/>
          <w:color w:val="000000"/>
        </w:rPr>
        <w:t>r daños y perjuicios contra el C</w:t>
      </w:r>
      <w:r w:rsidR="0034731B">
        <w:rPr>
          <w:rFonts w:eastAsia="Times New Roman"/>
          <w:color w:val="000000"/>
        </w:rPr>
        <w:t>uerpo, cualquier</w:t>
      </w:r>
      <w:r w:rsidR="00691F5B">
        <w:rPr>
          <w:rFonts w:eastAsia="Times New Roman"/>
          <w:color w:val="000000"/>
        </w:rPr>
        <w:t>a</w:t>
      </w:r>
      <w:r w:rsidR="0034731B">
        <w:rPr>
          <w:rFonts w:eastAsia="Times New Roman"/>
          <w:color w:val="000000"/>
        </w:rPr>
        <w:t xml:space="preserve"> de sus miembros o la Municipalidad.</w:t>
      </w:r>
      <w:r>
        <w:t>”</w:t>
      </w:r>
    </w:p>
    <w:p w:rsidR="00601F00" w:rsidRDefault="00601F00" w:rsidP="00D90172">
      <w:pPr>
        <w:pStyle w:val="Prrafodelista"/>
        <w:numPr>
          <w:ilvl w:val="0"/>
          <w:numId w:val="3"/>
        </w:numPr>
        <w:tabs>
          <w:tab w:val="left" w:pos="1134"/>
        </w:tabs>
        <w:ind w:left="284" w:firstLine="0"/>
      </w:pPr>
      <w:r>
        <w:t>Incorpórese el artículo 10º a la Ordenanza Nº 10.228, el que quedará redactado de la siguiente manera:</w:t>
      </w:r>
    </w:p>
    <w:p w:rsidR="00601F00" w:rsidRDefault="00601F00" w:rsidP="00601F00">
      <w:pPr>
        <w:pStyle w:val="Prrafodelista"/>
        <w:tabs>
          <w:tab w:val="left" w:pos="1134"/>
        </w:tabs>
        <w:ind w:left="284"/>
      </w:pPr>
      <w:r>
        <w:rPr>
          <w:rFonts w:eastAsia="Times New Roman"/>
          <w:color w:val="000000"/>
        </w:rPr>
        <w:t>“</w:t>
      </w:r>
      <w:r w:rsidRPr="00691F5B">
        <w:rPr>
          <w:rFonts w:eastAsia="Times New Roman"/>
          <w:color w:val="000000"/>
          <w:u w:val="single"/>
        </w:rPr>
        <w:t>Art. 10:</w:t>
      </w:r>
      <w:r>
        <w:rPr>
          <w:rFonts w:eastAsia="Times New Roman"/>
          <w:color w:val="000000"/>
        </w:rPr>
        <w:t xml:space="preserve"> Publicidad de las distinciones. Previo al otorgamiento de cualquier distinción otorgada por esta Ordenanza, se realizará una publicación en el portal del Honorable Concejo Municipal por el término de siete (7) días, en el cual podrán recibirse observaciones según el procedimiento establecido en la presente.”</w:t>
      </w:r>
    </w:p>
    <w:p w:rsidR="001859BA" w:rsidRDefault="00847BD1" w:rsidP="00D90172">
      <w:pPr>
        <w:pStyle w:val="Prrafodelista"/>
        <w:numPr>
          <w:ilvl w:val="0"/>
          <w:numId w:val="3"/>
        </w:numPr>
        <w:tabs>
          <w:tab w:val="left" w:pos="1134"/>
        </w:tabs>
        <w:ind w:left="284" w:firstLine="0"/>
      </w:pPr>
      <w:r>
        <w:t>Incorpórese el artículo 11</w:t>
      </w:r>
      <w:r w:rsidR="00601F00">
        <w:t>º a</w:t>
      </w:r>
      <w:r w:rsidR="001859BA">
        <w:t xml:space="preserve"> la Ordenanza Nº 10.228, el que quedará redactado de la siguiente manera:</w:t>
      </w:r>
    </w:p>
    <w:p w:rsidR="001859BA" w:rsidRDefault="001859BA" w:rsidP="003E1ACF">
      <w:pPr>
        <w:pStyle w:val="Prrafodelista"/>
        <w:tabs>
          <w:tab w:val="left" w:pos="1134"/>
        </w:tabs>
        <w:ind w:left="284"/>
      </w:pPr>
      <w:r>
        <w:t>“</w:t>
      </w:r>
      <w:r w:rsidR="00601F00">
        <w:rPr>
          <w:u w:val="single"/>
        </w:rPr>
        <w:t>Art.</w:t>
      </w:r>
      <w:r w:rsidR="00847BD1">
        <w:rPr>
          <w:u w:val="single"/>
        </w:rPr>
        <w:t xml:space="preserve"> 11</w:t>
      </w:r>
      <w:r w:rsidRPr="005C1490">
        <w:rPr>
          <w:u w:val="single"/>
        </w:rPr>
        <w:t>:</w:t>
      </w:r>
      <w:r w:rsidR="00847BD1">
        <w:t xml:space="preserve"> </w:t>
      </w:r>
      <w:r w:rsidR="00847BD1" w:rsidRPr="008326AB">
        <w:rPr>
          <w:rFonts w:eastAsia="Times New Roman"/>
          <w:color w:val="000000"/>
        </w:rPr>
        <w:t xml:space="preserve">Protocolo de </w:t>
      </w:r>
      <w:r w:rsidR="00847BD1">
        <w:rPr>
          <w:rFonts w:eastAsia="Times New Roman"/>
          <w:color w:val="000000"/>
        </w:rPr>
        <w:t xml:space="preserve">observación o </w:t>
      </w:r>
      <w:r w:rsidR="00847BD1" w:rsidRPr="008326AB">
        <w:rPr>
          <w:rFonts w:eastAsia="Times New Roman"/>
          <w:color w:val="000000"/>
        </w:rPr>
        <w:t>revocación de distinciones</w:t>
      </w:r>
      <w:r w:rsidR="00847BD1">
        <w:rPr>
          <w:rFonts w:eastAsia="Times New Roman"/>
          <w:color w:val="000000"/>
        </w:rPr>
        <w:t>.</w:t>
      </w:r>
    </w:p>
    <w:p w:rsidR="00847BD1" w:rsidRDefault="00847BD1" w:rsidP="003E1ACF">
      <w:pPr>
        <w:pStyle w:val="Prrafodelista"/>
        <w:tabs>
          <w:tab w:val="left" w:pos="1134"/>
        </w:tabs>
        <w:ind w:left="284"/>
        <w:rPr>
          <w:rFonts w:eastAsia="Times New Roman"/>
          <w:color w:val="000000"/>
        </w:rPr>
      </w:pPr>
      <w:r>
        <w:rPr>
          <w:rFonts w:eastAsia="Times New Roman"/>
          <w:color w:val="000000"/>
        </w:rPr>
        <w:t>Toda</w:t>
      </w:r>
      <w:r w:rsidRPr="008326AB">
        <w:rPr>
          <w:rFonts w:eastAsia="Times New Roman"/>
          <w:color w:val="000000"/>
        </w:rPr>
        <w:t xml:space="preserve"> solicitud </w:t>
      </w:r>
      <w:r>
        <w:rPr>
          <w:rFonts w:eastAsia="Times New Roman"/>
          <w:color w:val="000000"/>
        </w:rPr>
        <w:t>recibida por Mesa de Entradas observando la designación o solicitando la revocación de distinciones otorgadas por esta Ordenanza deberá ser fundada y acompañada por una Organización No Gubernamental.</w:t>
      </w:r>
    </w:p>
    <w:p w:rsidR="006659A2" w:rsidRDefault="006659A2" w:rsidP="003E1ACF">
      <w:pPr>
        <w:pStyle w:val="Prrafodelista"/>
        <w:tabs>
          <w:tab w:val="left" w:pos="1134"/>
        </w:tabs>
        <w:ind w:left="284"/>
      </w:pPr>
      <w:r>
        <w:rPr>
          <w:rFonts w:eastAsia="Times New Roman"/>
          <w:color w:val="000000"/>
        </w:rPr>
        <w:t>El expediente será gira</w:t>
      </w:r>
      <w:r w:rsidR="00691F5B">
        <w:rPr>
          <w:rFonts w:eastAsia="Times New Roman"/>
          <w:color w:val="000000"/>
        </w:rPr>
        <w:t xml:space="preserve">do a la Comisión Permanente de </w:t>
      </w:r>
      <w:r w:rsidRPr="008326AB">
        <w:rPr>
          <w:rFonts w:eastAsia="Times New Roman"/>
          <w:color w:val="000000"/>
        </w:rPr>
        <w:t>Desarrollo Social, Cultura, Educación, Salud, Derech</w:t>
      </w:r>
      <w:r>
        <w:rPr>
          <w:rFonts w:eastAsia="Times New Roman"/>
          <w:color w:val="000000"/>
        </w:rPr>
        <w:t xml:space="preserve">os Humanos, </w:t>
      </w:r>
      <w:r w:rsidR="00691F5B">
        <w:rPr>
          <w:rFonts w:eastAsia="Times New Roman"/>
          <w:color w:val="000000"/>
        </w:rPr>
        <w:t>Género y Diversidad,</w:t>
      </w:r>
      <w:r>
        <w:rPr>
          <w:rFonts w:eastAsia="Times New Roman"/>
          <w:color w:val="000000"/>
        </w:rPr>
        <w:t xml:space="preserve"> la cual analizará la procedencia del pedido y elaborará un dictamen aceptando o rechazándolo.</w:t>
      </w:r>
    </w:p>
    <w:p w:rsidR="006659A2" w:rsidRDefault="006659A2" w:rsidP="003E1ACF">
      <w:pPr>
        <w:pStyle w:val="Prrafodelista"/>
        <w:tabs>
          <w:tab w:val="left" w:pos="1134"/>
        </w:tabs>
        <w:ind w:left="284"/>
        <w:rPr>
          <w:rFonts w:eastAsia="Times New Roman"/>
          <w:color w:val="000000"/>
        </w:rPr>
      </w:pPr>
      <w:r>
        <w:rPr>
          <w:rFonts w:eastAsia="Times New Roman"/>
          <w:color w:val="000000"/>
        </w:rPr>
        <w:t>La Comisión podrá solicitar informes de antecedentes a los Tribunales, el Ministerio Público de la Acusación o al interesado.</w:t>
      </w:r>
    </w:p>
    <w:p w:rsidR="006659A2" w:rsidRDefault="006659A2" w:rsidP="003E1ACF">
      <w:pPr>
        <w:pStyle w:val="Prrafodelista"/>
        <w:tabs>
          <w:tab w:val="left" w:pos="1134"/>
        </w:tabs>
        <w:ind w:left="284"/>
        <w:rPr>
          <w:rFonts w:eastAsia="Times New Roman"/>
          <w:color w:val="000000"/>
        </w:rPr>
      </w:pPr>
      <w:r>
        <w:rPr>
          <w:rFonts w:eastAsia="Times New Roman"/>
          <w:color w:val="000000"/>
        </w:rPr>
        <w:t>En ambos casos el Dictamen será girado a la Comisión de Gobierno y Seguridad Ciudadana.</w:t>
      </w:r>
    </w:p>
    <w:p w:rsidR="006659A2" w:rsidRDefault="006659A2" w:rsidP="003E1ACF">
      <w:pPr>
        <w:pStyle w:val="Prrafodelista"/>
        <w:tabs>
          <w:tab w:val="left" w:pos="1134"/>
        </w:tabs>
        <w:ind w:left="284"/>
      </w:pPr>
      <w:r w:rsidRPr="00E508D7">
        <w:rPr>
          <w:rFonts w:eastAsia="Times New Roman"/>
          <w:color w:val="000000"/>
        </w:rPr>
        <w:t>La Comisión de Gobierno y Seguridad Ciudadana, en caso de aceptar la observación formulada, procederá a convocar a una A</w:t>
      </w:r>
      <w:r w:rsidR="00691F5B">
        <w:rPr>
          <w:rFonts w:eastAsia="Times New Roman"/>
          <w:color w:val="000000"/>
        </w:rPr>
        <w:t>udiencia a los iniciadores del e</w:t>
      </w:r>
      <w:r w:rsidRPr="00E508D7">
        <w:rPr>
          <w:rFonts w:eastAsia="Times New Roman"/>
          <w:color w:val="000000"/>
        </w:rPr>
        <w:t>xpediente y al candidato propuesto o distinguido, según sea el caso, los cuales serán oídos individualmente y luego se pasará a dictaminar sobre la procedencia o no de la distinción o su revocación.”</w:t>
      </w:r>
    </w:p>
    <w:p w:rsidR="001859BA" w:rsidRDefault="006659A2" w:rsidP="00D90172">
      <w:pPr>
        <w:pStyle w:val="Prrafodelista"/>
        <w:numPr>
          <w:ilvl w:val="0"/>
          <w:numId w:val="3"/>
        </w:numPr>
        <w:tabs>
          <w:tab w:val="left" w:pos="1134"/>
        </w:tabs>
        <w:ind w:left="284" w:firstLine="0"/>
      </w:pPr>
      <w:r>
        <w:t>Incorpórese el artículo 12</w:t>
      </w:r>
      <w:r w:rsidR="001859BA">
        <w:t xml:space="preserve">° </w:t>
      </w:r>
      <w:r w:rsidR="00691F5B">
        <w:t>a</w:t>
      </w:r>
      <w:r w:rsidR="001859BA">
        <w:t xml:space="preserve"> la Ordenanza N° 10.228, el que quedará redactado de la siguiente manera:</w:t>
      </w:r>
    </w:p>
    <w:p w:rsidR="001859BA" w:rsidRDefault="001859BA" w:rsidP="003E1ACF">
      <w:pPr>
        <w:pStyle w:val="Prrafodelista"/>
        <w:tabs>
          <w:tab w:val="left" w:pos="1134"/>
        </w:tabs>
        <w:ind w:left="284"/>
      </w:pPr>
      <w:r>
        <w:lastRenderedPageBreak/>
        <w:t>“</w:t>
      </w:r>
      <w:r w:rsidR="006659A2">
        <w:rPr>
          <w:u w:val="single"/>
        </w:rPr>
        <w:t>Art. 12</w:t>
      </w:r>
      <w:r w:rsidRPr="005C1490">
        <w:rPr>
          <w:u w:val="single"/>
        </w:rPr>
        <w:t>°:</w:t>
      </w:r>
      <w:r w:rsidR="006659A2">
        <w:rPr>
          <w:u w:val="single"/>
        </w:rPr>
        <w:t xml:space="preserve"> </w:t>
      </w:r>
      <w:r w:rsidR="006659A2" w:rsidRPr="00E508D7">
        <w:rPr>
          <w:rFonts w:eastAsia="Times New Roman"/>
          <w:color w:val="000000"/>
        </w:rPr>
        <w:t>El dictamen de la Comisión de Gobierno sobre la procedencia de la distinción o su revocación se incorporará al Orden del Día para su votación en la siguiente sesión</w:t>
      </w:r>
      <w:r>
        <w:t>.”</w:t>
      </w:r>
    </w:p>
    <w:p w:rsidR="001859BA" w:rsidRDefault="006659A2" w:rsidP="00D90172">
      <w:pPr>
        <w:pStyle w:val="Prrafodelista"/>
        <w:numPr>
          <w:ilvl w:val="0"/>
          <w:numId w:val="3"/>
        </w:numPr>
        <w:tabs>
          <w:tab w:val="left" w:pos="1134"/>
        </w:tabs>
        <w:ind w:left="284" w:firstLine="0"/>
      </w:pPr>
      <w:r>
        <w:t>Incorpórese el artículo 13</w:t>
      </w:r>
      <w:r w:rsidR="001859BA">
        <w:t xml:space="preserve">° </w:t>
      </w:r>
      <w:r w:rsidR="00691F5B">
        <w:t>a</w:t>
      </w:r>
      <w:r w:rsidR="001859BA">
        <w:t xml:space="preserve"> la Ordenanza N° 10.228, el que quedará redactado de la siguiente manera:</w:t>
      </w:r>
    </w:p>
    <w:p w:rsidR="001859BA" w:rsidRDefault="001859BA" w:rsidP="003E1ACF">
      <w:pPr>
        <w:pStyle w:val="Prrafodelista"/>
        <w:tabs>
          <w:tab w:val="left" w:pos="1134"/>
        </w:tabs>
        <w:ind w:left="284"/>
      </w:pPr>
      <w:r>
        <w:t>“</w:t>
      </w:r>
      <w:r w:rsidR="006659A2">
        <w:rPr>
          <w:u w:val="single"/>
        </w:rPr>
        <w:t>Art. 13</w:t>
      </w:r>
      <w:r w:rsidRPr="005C1490">
        <w:rPr>
          <w:u w:val="single"/>
        </w:rPr>
        <w:t>°:</w:t>
      </w:r>
      <w:r w:rsidR="006659A2">
        <w:rPr>
          <w:rFonts w:eastAsia="Times New Roman"/>
          <w:color w:val="000000"/>
        </w:rPr>
        <w:t>Para todos los casos previstos</w:t>
      </w:r>
      <w:r w:rsidR="006659A2" w:rsidRPr="008326AB">
        <w:rPr>
          <w:rFonts w:eastAsia="Times New Roman"/>
          <w:color w:val="000000"/>
        </w:rPr>
        <w:t xml:space="preserve"> </w:t>
      </w:r>
      <w:r w:rsidR="00691F5B">
        <w:rPr>
          <w:rFonts w:eastAsia="Times New Roman"/>
          <w:color w:val="000000"/>
        </w:rPr>
        <w:t xml:space="preserve">vinculados a la - </w:t>
      </w:r>
      <w:r w:rsidR="006659A2" w:rsidRPr="0008230B">
        <w:rPr>
          <w:rFonts w:eastAsia="Times New Roman"/>
          <w:color w:val="000000"/>
        </w:rPr>
        <w:t>Ley provincial Nº 13.348 de Protección integral para prevenir, sancionar y erradicar la violencia contra las mujeres en los ámbitos en que se desarrollen sus relaciones interpersonales</w:t>
      </w:r>
      <w:r w:rsidR="00691F5B">
        <w:rPr>
          <w:rFonts w:eastAsia="Times New Roman"/>
          <w:color w:val="000000"/>
        </w:rPr>
        <w:t xml:space="preserve"> -</w:t>
      </w:r>
      <w:r w:rsidR="006659A2" w:rsidRPr="0008230B">
        <w:rPr>
          <w:rFonts w:eastAsia="Times New Roman"/>
          <w:color w:val="000000"/>
        </w:rPr>
        <w:t xml:space="preserve"> </w:t>
      </w:r>
      <w:r w:rsidR="006659A2" w:rsidRPr="008326AB">
        <w:rPr>
          <w:rFonts w:eastAsia="Times New Roman"/>
          <w:color w:val="000000"/>
        </w:rPr>
        <w:t xml:space="preserve">se contemplará la posibilidad de condicionar la revocación de la distinción, a la realización de un </w:t>
      </w:r>
      <w:r w:rsidR="00691F5B">
        <w:rPr>
          <w:rFonts w:eastAsia="Times New Roman"/>
          <w:color w:val="000000"/>
        </w:rPr>
        <w:t>curso afín a la Ley Micaela</w:t>
      </w:r>
      <w:r w:rsidR="006659A2">
        <w:rPr>
          <w:rFonts w:eastAsia="Times New Roman"/>
          <w:color w:val="000000"/>
        </w:rPr>
        <w:t>, al de nuevas masculinidades, o similares</w:t>
      </w:r>
      <w:r>
        <w:t>.”</w:t>
      </w:r>
    </w:p>
    <w:p w:rsidR="001859BA" w:rsidRDefault="001859BA" w:rsidP="00D90172">
      <w:pPr>
        <w:pStyle w:val="Prrafodelista"/>
        <w:numPr>
          <w:ilvl w:val="0"/>
          <w:numId w:val="3"/>
        </w:numPr>
        <w:tabs>
          <w:tab w:val="left" w:pos="1134"/>
        </w:tabs>
        <w:ind w:left="284" w:firstLine="0"/>
      </w:pPr>
      <w:r>
        <w:t>Comuníquese al Departamento Ejecutivo Municipal.</w:t>
      </w:r>
    </w:p>
    <w:p w:rsidR="003E1ACF" w:rsidRPr="003E1ACF" w:rsidRDefault="003E1ACF" w:rsidP="003E1ACF">
      <w:pPr>
        <w:pStyle w:val="Prrafodelista"/>
        <w:widowControl w:val="0"/>
        <w:tabs>
          <w:tab w:val="left" w:pos="1140"/>
        </w:tabs>
        <w:spacing w:line="240" w:lineRule="auto"/>
        <w:ind w:left="284" w:right="-1"/>
        <w:outlineLvl w:val="0"/>
        <w:rPr>
          <w:rFonts w:eastAsia="Calibri"/>
          <w:b/>
          <w:snapToGrid w:val="0"/>
        </w:rPr>
      </w:pPr>
      <w:r w:rsidRPr="003E1ACF">
        <w:rPr>
          <w:rFonts w:eastAsia="Calibri"/>
          <w:b/>
          <w:snapToGrid w:val="0"/>
        </w:rPr>
        <w:t xml:space="preserve">SALA DE COMISIONES, </w:t>
      </w:r>
      <w:r w:rsidRPr="003E1ACF">
        <w:rPr>
          <w:b/>
        </w:rPr>
        <w:t>diciembre de 2020</w:t>
      </w:r>
      <w:r w:rsidRPr="003E1ACF">
        <w:rPr>
          <w:rFonts w:eastAsia="Calibri"/>
          <w:b/>
          <w:snapToGrid w:val="0"/>
        </w:rPr>
        <w:t>.</w:t>
      </w:r>
    </w:p>
    <w:p w:rsidR="003E1ACF" w:rsidRDefault="003E1ACF" w:rsidP="003E1ACF">
      <w:pPr>
        <w:widowControl w:val="0"/>
        <w:spacing w:line="240" w:lineRule="auto"/>
        <w:ind w:left="285" w:right="-1"/>
        <w:rPr>
          <w:rFonts w:eastAsia="Calibri"/>
          <w:snapToGrid w:val="0"/>
          <w:spacing w:val="-10"/>
        </w:rPr>
      </w:pPr>
      <w:r>
        <w:rPr>
          <w:rFonts w:eastAsia="Calibri"/>
          <w:snapToGrid w:val="0"/>
          <w:spacing w:val="-10"/>
        </w:rPr>
        <w:t>F. Fulini</w:t>
      </w:r>
      <w:r w:rsidRPr="00875BC5">
        <w:rPr>
          <w:rFonts w:eastAsia="Calibri"/>
          <w:snapToGrid w:val="0"/>
          <w:spacing w:val="-10"/>
        </w:rPr>
        <w:t xml:space="preserve"> –</w:t>
      </w:r>
      <w:r>
        <w:rPr>
          <w:rFonts w:eastAsia="Calibri"/>
          <w:snapToGrid w:val="0"/>
          <w:spacing w:val="-10"/>
        </w:rPr>
        <w:t xml:space="preserve"> L.</w:t>
      </w:r>
      <w:r w:rsidRPr="00875BC5">
        <w:rPr>
          <w:rFonts w:eastAsia="Calibri"/>
          <w:snapToGrid w:val="0"/>
          <w:spacing w:val="-10"/>
        </w:rPr>
        <w:t xml:space="preserve"> </w:t>
      </w:r>
      <w:r>
        <w:rPr>
          <w:rFonts w:eastAsia="Calibri"/>
          <w:snapToGrid w:val="0"/>
          <w:spacing w:val="-10"/>
        </w:rPr>
        <w:t xml:space="preserve">Spina </w:t>
      </w:r>
      <w:r w:rsidRPr="00875BC5">
        <w:rPr>
          <w:rFonts w:eastAsia="Calibri"/>
          <w:snapToGrid w:val="0"/>
          <w:spacing w:val="-10"/>
        </w:rPr>
        <w:t xml:space="preserve">– </w:t>
      </w:r>
      <w:r>
        <w:rPr>
          <w:rFonts w:eastAsia="Calibri"/>
          <w:snapToGrid w:val="0"/>
          <w:spacing w:val="-10"/>
        </w:rPr>
        <w:t>M. Benedetti</w:t>
      </w:r>
      <w:r w:rsidRPr="00875BC5">
        <w:rPr>
          <w:rFonts w:eastAsia="Calibri"/>
          <w:snapToGrid w:val="0"/>
          <w:spacing w:val="-10"/>
        </w:rPr>
        <w:t xml:space="preserve"> – </w:t>
      </w:r>
      <w:r>
        <w:rPr>
          <w:rFonts w:eastAsia="Calibri"/>
          <w:snapToGrid w:val="0"/>
          <w:spacing w:val="-10"/>
        </w:rPr>
        <w:t xml:space="preserve">G. </w:t>
      </w:r>
      <w:r w:rsidRPr="00875BC5">
        <w:rPr>
          <w:rFonts w:eastAsia="Calibri"/>
          <w:snapToGrid w:val="0"/>
          <w:spacing w:val="-10"/>
        </w:rPr>
        <w:t>Puygrós (Sec.).</w:t>
      </w:r>
    </w:p>
    <w:p w:rsidR="003E1ACF" w:rsidRDefault="003E1ACF" w:rsidP="003E1ACF">
      <w:pPr>
        <w:pStyle w:val="Prrafodelista"/>
        <w:widowControl w:val="0"/>
        <w:spacing w:line="240" w:lineRule="auto"/>
        <w:ind w:left="284" w:right="-1"/>
        <w:rPr>
          <w:rFonts w:eastAsia="Calibri"/>
          <w:snapToGrid w:val="0"/>
          <w:spacing w:val="-10"/>
        </w:rPr>
      </w:pPr>
      <w:r w:rsidRPr="003E1ACF">
        <w:rPr>
          <w:rFonts w:eastAsia="Calibri"/>
          <w:snapToGrid w:val="0"/>
          <w:spacing w:val="-10"/>
        </w:rPr>
        <w:t>M. Mondino – L. Ceresola – C. Pereira – L. Simoniello – L. Spina – V. López Delzar – G. Jerez – J. Mudallel - D. Armando (Sec.).</w:t>
      </w:r>
    </w:p>
    <w:p w:rsidR="00433327" w:rsidRPr="003E1ACF" w:rsidRDefault="00433327" w:rsidP="00433327">
      <w:pPr>
        <w:pStyle w:val="Prrafodelista"/>
        <w:widowControl w:val="0"/>
        <w:spacing w:line="120" w:lineRule="auto"/>
        <w:ind w:left="284"/>
        <w:rPr>
          <w:rFonts w:eastAsia="Calibri"/>
          <w:snapToGrid w:val="0"/>
          <w:spacing w:val="-10"/>
        </w:rPr>
      </w:pPr>
    </w:p>
    <w:p w:rsidR="004C087B" w:rsidRPr="006B6536" w:rsidRDefault="004C087B" w:rsidP="004C087B">
      <w:pPr>
        <w:widowControl w:val="0"/>
        <w:ind w:right="-1" w:hanging="426"/>
        <w:rPr>
          <w:rFonts w:eastAsia="Calibri"/>
          <w:b/>
          <w:u w:val="single"/>
        </w:rPr>
      </w:pPr>
      <w:r>
        <w:rPr>
          <w:b/>
        </w:rPr>
        <w:t>51.-</w:t>
      </w:r>
      <w:r w:rsidRPr="002A3E95">
        <w:rPr>
          <w:rFonts w:eastAsia="Calibri"/>
          <w:b/>
          <w:u w:val="single"/>
        </w:rPr>
        <w:t>DESPACHO DE LAS COMISIONES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Pr="004C087B">
        <w:t xml:space="preserve">01665953-4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 Juan Saleme.</w:t>
      </w:r>
    </w:p>
    <w:p w:rsidR="004C087B" w:rsidRDefault="004C087B" w:rsidP="004C087B">
      <w:pPr>
        <w:widowControl w:val="0"/>
        <w:tabs>
          <w:tab w:val="left" w:pos="1539"/>
          <w:tab w:val="left" w:pos="2394"/>
        </w:tabs>
        <w:ind w:left="285" w:right="-1"/>
        <w:rPr>
          <w:rFonts w:eastAsia="Calibri"/>
          <w:snapToGrid w:val="0"/>
        </w:rPr>
      </w:pPr>
      <w:r>
        <w:rPr>
          <w:rFonts w:eastAsia="Calibri"/>
          <w:snapToGrid w:val="0"/>
        </w:rPr>
        <w:t>H. Concejo:</w:t>
      </w:r>
    </w:p>
    <w:p w:rsidR="004C087B" w:rsidRPr="0036495B" w:rsidRDefault="004C087B" w:rsidP="004C087B">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4C087B" w:rsidRPr="006E4A2B" w:rsidRDefault="004C087B" w:rsidP="004C087B">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4C087B">
        <w:t xml:space="preserve">01665953-4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4C087B" w:rsidRPr="00E21429" w:rsidRDefault="004C087B" w:rsidP="004C087B">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4C087B" w:rsidRPr="006E4A2B" w:rsidRDefault="004C087B" w:rsidP="004C087B">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4C087B" w:rsidRDefault="004C087B" w:rsidP="004C087B">
      <w:pPr>
        <w:widowControl w:val="0"/>
        <w:tabs>
          <w:tab w:val="left" w:pos="1539"/>
          <w:tab w:val="left" w:pos="2394"/>
        </w:tabs>
        <w:ind w:left="285" w:right="-1"/>
        <w:rPr>
          <w:rFonts w:eastAsia="Calibri"/>
        </w:rPr>
      </w:pPr>
      <w:r>
        <w:rPr>
          <w:rFonts w:eastAsia="Calibri"/>
        </w:rPr>
        <w:tab/>
      </w:r>
      <w:r>
        <w:rPr>
          <w:rFonts w:eastAsia="Calibri"/>
        </w:rPr>
        <w:tab/>
        <w:t>Por ello;</w:t>
      </w:r>
    </w:p>
    <w:p w:rsidR="004C087B" w:rsidRPr="005219EF" w:rsidRDefault="004C087B" w:rsidP="004C087B">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4C087B" w:rsidRPr="006E31A7" w:rsidRDefault="004C087B" w:rsidP="004C087B">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4C087B" w:rsidRPr="00492B73" w:rsidRDefault="004C087B" w:rsidP="00D90172">
      <w:pPr>
        <w:pStyle w:val="Ttulo"/>
        <w:widowControl w:val="0"/>
        <w:numPr>
          <w:ilvl w:val="0"/>
          <w:numId w:val="1"/>
        </w:numPr>
        <w:spacing w:before="0" w:after="0"/>
        <w:ind w:right="-1"/>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3D4F1B">
        <w:rPr>
          <w:rFonts w:ascii="Arial" w:hAnsi="Arial" w:cs="Arial"/>
          <w:b w:val="0"/>
          <w:szCs w:val="24"/>
          <w:u w:val="none"/>
          <w:lang w:val="es-ES_tradnl" w:eastAsia="es-ES_tradnl"/>
        </w:rPr>
        <w:t xml:space="preserve">estudios de </w:t>
      </w:r>
      <w:r w:rsidRPr="004C087B">
        <w:rPr>
          <w:rFonts w:ascii="Arial" w:hAnsi="Arial" w:cs="Arial"/>
          <w:b w:val="0"/>
          <w:szCs w:val="24"/>
          <w:u w:val="none"/>
          <w:lang w:val="es-ES_tradnl" w:eastAsia="es-ES_tradnl"/>
        </w:rPr>
        <w:t>factibilidad técnica, económica y operativa</w:t>
      </w:r>
      <w:r>
        <w:rPr>
          <w:rFonts w:ascii="Arial" w:hAnsi="Arial" w:cs="Arial"/>
          <w:b w:val="0"/>
          <w:szCs w:val="24"/>
          <w:u w:val="none"/>
          <w:lang w:val="es-ES_tradnl" w:eastAsia="es-ES_tradnl"/>
        </w:rPr>
        <w:t>,</w:t>
      </w:r>
      <w:r w:rsidRPr="004C087B">
        <w:rPr>
          <w:rFonts w:ascii="Arial" w:hAnsi="Arial" w:cs="Arial"/>
          <w:b w:val="0"/>
          <w:szCs w:val="24"/>
          <w:u w:val="none"/>
          <w:lang w:val="es-ES_tradnl" w:eastAsia="es-ES_tradnl"/>
        </w:rPr>
        <w:t xml:space="preserve"> a través de la secretaría que corresponda, </w:t>
      </w:r>
      <w:r>
        <w:rPr>
          <w:rFonts w:ascii="Arial" w:hAnsi="Arial" w:cs="Arial"/>
          <w:b w:val="0"/>
          <w:szCs w:val="24"/>
          <w:u w:val="none"/>
          <w:lang w:val="es-ES_tradnl" w:eastAsia="es-ES_tradnl"/>
        </w:rPr>
        <w:t>para bachear y ripi</w:t>
      </w:r>
      <w:r w:rsidRPr="004C087B">
        <w:rPr>
          <w:rFonts w:ascii="Arial" w:hAnsi="Arial" w:cs="Arial"/>
          <w:b w:val="0"/>
          <w:szCs w:val="24"/>
          <w:u w:val="none"/>
          <w:lang w:val="es-ES_tradnl" w:eastAsia="es-ES_tradnl"/>
        </w:rPr>
        <w:t>a</w:t>
      </w:r>
      <w:r>
        <w:rPr>
          <w:rFonts w:ascii="Arial" w:hAnsi="Arial" w:cs="Arial"/>
          <w:b w:val="0"/>
          <w:szCs w:val="24"/>
          <w:u w:val="none"/>
          <w:lang w:val="es-ES_tradnl" w:eastAsia="es-ES_tradnl"/>
        </w:rPr>
        <w:t>r</w:t>
      </w:r>
      <w:r w:rsidRPr="004C087B">
        <w:rPr>
          <w:rFonts w:ascii="Arial" w:hAnsi="Arial" w:cs="Arial"/>
          <w:b w:val="0"/>
          <w:szCs w:val="24"/>
          <w:u w:val="none"/>
          <w:lang w:val="es-ES_tradnl" w:eastAsia="es-ES_tradnl"/>
        </w:rPr>
        <w:t xml:space="preserve"> Pasaje Público entre Europa y Arenales, Barrio Punta Norte.</w:t>
      </w:r>
    </w:p>
    <w:p w:rsidR="004C087B" w:rsidRDefault="004C087B" w:rsidP="00D90172">
      <w:pPr>
        <w:pStyle w:val="Textoindependiente"/>
        <w:widowControl w:val="0"/>
        <w:numPr>
          <w:ilvl w:val="0"/>
          <w:numId w:val="1"/>
        </w:numPr>
        <w:spacing w:after="0"/>
        <w:ind w:right="-1"/>
      </w:pPr>
      <w:r>
        <w:t>De resultar favorable lo dispuesto en el artículo precedente, el</w:t>
      </w:r>
      <w:r w:rsidRPr="006E4A2B">
        <w:t xml:space="preserve"> Departamento</w:t>
      </w:r>
      <w:r>
        <w:t xml:space="preserve"> Ejecutivo Municipal procederá a la realización de la obra</w:t>
      </w:r>
      <w:r w:rsidR="00FD2D33">
        <w:t>.</w:t>
      </w:r>
    </w:p>
    <w:p w:rsidR="004C087B" w:rsidRDefault="004C087B" w:rsidP="00D90172">
      <w:pPr>
        <w:pStyle w:val="Textoindependiente"/>
        <w:widowControl w:val="0"/>
        <w:numPr>
          <w:ilvl w:val="0"/>
          <w:numId w:val="1"/>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4C087B" w:rsidRPr="006E4A2B" w:rsidRDefault="004C087B" w:rsidP="00D90172">
      <w:pPr>
        <w:pStyle w:val="Textoindependiente"/>
        <w:widowControl w:val="0"/>
        <w:numPr>
          <w:ilvl w:val="0"/>
          <w:numId w:val="1"/>
        </w:numPr>
        <w:spacing w:after="0"/>
        <w:ind w:left="284"/>
      </w:pPr>
      <w:r>
        <w:t>Comuníquese al Departamento Ejecutivo Municipal.</w:t>
      </w:r>
    </w:p>
    <w:p w:rsidR="004C087B" w:rsidRPr="00520C73" w:rsidRDefault="004C087B" w:rsidP="004C087B">
      <w:pPr>
        <w:widowControl w:val="0"/>
        <w:tabs>
          <w:tab w:val="left" w:pos="1140"/>
        </w:tabs>
        <w:spacing w:line="240" w:lineRule="auto"/>
        <w:ind w:left="285" w:right="-1"/>
        <w:outlineLvl w:val="0"/>
        <w:rPr>
          <w:rFonts w:eastAsia="Calibri"/>
          <w:b/>
          <w:snapToGrid w:val="0"/>
        </w:rPr>
      </w:pPr>
      <w:r>
        <w:rPr>
          <w:rFonts w:eastAsia="Calibri"/>
          <w:b/>
          <w:snapToGrid w:val="0"/>
        </w:rPr>
        <w:lastRenderedPageBreak/>
        <w:t xml:space="preserve">SALA DE COMISIONES, </w:t>
      </w:r>
      <w:r>
        <w:rPr>
          <w:b/>
        </w:rPr>
        <w:t>diciembre de 2020</w:t>
      </w:r>
      <w:r>
        <w:rPr>
          <w:rFonts w:eastAsia="Calibri"/>
          <w:b/>
          <w:snapToGrid w:val="0"/>
        </w:rPr>
        <w:t>.</w:t>
      </w:r>
    </w:p>
    <w:p w:rsidR="004C087B" w:rsidRDefault="004C087B" w:rsidP="004C087B">
      <w:pPr>
        <w:widowControl w:val="0"/>
        <w:spacing w:line="240" w:lineRule="auto"/>
        <w:ind w:left="285" w:right="-1"/>
        <w:rPr>
          <w:rFonts w:eastAsia="Calibri"/>
          <w:snapToGrid w:val="0"/>
          <w:spacing w:val="-10"/>
        </w:rPr>
      </w:pPr>
      <w:r w:rsidRPr="00A37F6F">
        <w:rPr>
          <w:rFonts w:eastAsia="Calibri"/>
          <w:snapToGrid w:val="0"/>
          <w:spacing w:val="-10"/>
        </w:rPr>
        <w:t>L. Simoniello</w:t>
      </w:r>
      <w:r>
        <w:rPr>
          <w:rFonts w:eastAsia="Calibri"/>
          <w:snapToGrid w:val="0"/>
          <w:spacing w:val="-10"/>
        </w:rPr>
        <w:t xml:space="preserve"> </w:t>
      </w:r>
      <w:r w:rsidR="001217BE">
        <w:rPr>
          <w:rFonts w:eastAsia="Calibri"/>
          <w:snapToGrid w:val="0"/>
          <w:spacing w:val="-10"/>
        </w:rPr>
        <w:t>– Jerez -</w:t>
      </w:r>
      <w:r>
        <w:rPr>
          <w:rFonts w:eastAsia="Calibri"/>
          <w:snapToGrid w:val="0"/>
          <w:spacing w:val="-10"/>
        </w:rPr>
        <w:t xml:space="preserve"> C. Suárez – S. Mastropaolo – </w:t>
      </w:r>
      <w:r w:rsidRPr="00A37F6F">
        <w:rPr>
          <w:rFonts w:eastAsia="Calibri"/>
          <w:snapToGrid w:val="0"/>
          <w:spacing w:val="-10"/>
        </w:rPr>
        <w:t xml:space="preserve"> M. Blazkow (Sec.).</w:t>
      </w:r>
    </w:p>
    <w:p w:rsidR="004C087B" w:rsidRDefault="004C087B" w:rsidP="004C087B">
      <w:pPr>
        <w:widowControl w:val="0"/>
        <w:spacing w:line="240" w:lineRule="auto"/>
        <w:ind w:left="285" w:right="-1"/>
        <w:rPr>
          <w:rFonts w:eastAsia="Calibri"/>
          <w:snapToGrid w:val="0"/>
          <w:spacing w:val="-10"/>
        </w:rPr>
      </w:pPr>
      <w:r>
        <w:rPr>
          <w:rFonts w:eastAsia="Calibri"/>
          <w:snapToGrid w:val="0"/>
          <w:spacing w:val="-10"/>
        </w:rPr>
        <w:t>C. Suárez – V. López Delzar –  J. Garibaldi – I. Larriera -</w:t>
      </w:r>
      <w:r w:rsidRPr="00703D3F">
        <w:rPr>
          <w:rFonts w:eastAsia="Calibri"/>
          <w:snapToGrid w:val="0"/>
          <w:spacing w:val="-10"/>
        </w:rPr>
        <w:t xml:space="preserve"> A. Beltrán (Sec.)</w:t>
      </w:r>
      <w:r>
        <w:rPr>
          <w:rFonts w:eastAsia="Calibri"/>
          <w:snapToGrid w:val="0"/>
          <w:spacing w:val="-10"/>
        </w:rPr>
        <w:t>.</w:t>
      </w:r>
    </w:p>
    <w:p w:rsidR="004C087B" w:rsidRPr="004C087B" w:rsidRDefault="004C087B" w:rsidP="00B1577E">
      <w:pPr>
        <w:widowControl w:val="0"/>
        <w:spacing w:line="120" w:lineRule="auto"/>
        <w:ind w:left="284"/>
        <w:rPr>
          <w:rFonts w:eastAsia="Calibri"/>
          <w:snapToGrid w:val="0"/>
          <w:spacing w:val="-10"/>
        </w:rPr>
      </w:pPr>
    </w:p>
    <w:p w:rsidR="004C087B" w:rsidRPr="006B6536" w:rsidRDefault="004C087B" w:rsidP="004C087B">
      <w:pPr>
        <w:widowControl w:val="0"/>
        <w:ind w:right="-1" w:hanging="426"/>
        <w:rPr>
          <w:rFonts w:eastAsia="Calibri"/>
          <w:b/>
          <w:u w:val="single"/>
        </w:rPr>
      </w:pPr>
      <w:r>
        <w:rPr>
          <w:b/>
        </w:rPr>
        <w:t>52.-</w:t>
      </w:r>
      <w:r w:rsidRPr="002A3E95">
        <w:rPr>
          <w:rFonts w:eastAsia="Calibri"/>
          <w:b/>
          <w:u w:val="single"/>
        </w:rPr>
        <w:t>DESPACHO DE LAS COMISIONES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Pr="004C087B">
        <w:t xml:space="preserve">01668182-7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Concejala Jorgelina Mudallel.</w:t>
      </w:r>
    </w:p>
    <w:p w:rsidR="004C087B" w:rsidRDefault="004C087B" w:rsidP="004C087B">
      <w:pPr>
        <w:widowControl w:val="0"/>
        <w:tabs>
          <w:tab w:val="left" w:pos="1539"/>
          <w:tab w:val="left" w:pos="2394"/>
        </w:tabs>
        <w:ind w:left="285" w:right="-1"/>
        <w:rPr>
          <w:rFonts w:eastAsia="Calibri"/>
          <w:snapToGrid w:val="0"/>
        </w:rPr>
      </w:pPr>
      <w:r>
        <w:rPr>
          <w:rFonts w:eastAsia="Calibri"/>
          <w:snapToGrid w:val="0"/>
        </w:rPr>
        <w:t>H. Concejo:</w:t>
      </w:r>
    </w:p>
    <w:p w:rsidR="004C087B" w:rsidRPr="0036495B" w:rsidRDefault="004C087B" w:rsidP="004C087B">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4C087B" w:rsidRPr="006E4A2B" w:rsidRDefault="004C087B" w:rsidP="004C087B">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4C087B">
        <w:t xml:space="preserve">01668182-7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4C087B" w:rsidRPr="00E21429" w:rsidRDefault="004C087B" w:rsidP="004C087B">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4C087B" w:rsidRPr="006E4A2B" w:rsidRDefault="004C087B" w:rsidP="004C087B">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4C087B" w:rsidRDefault="004C087B" w:rsidP="004C087B">
      <w:pPr>
        <w:widowControl w:val="0"/>
        <w:tabs>
          <w:tab w:val="left" w:pos="1539"/>
          <w:tab w:val="left" w:pos="2394"/>
        </w:tabs>
        <w:ind w:left="285" w:right="-1"/>
        <w:rPr>
          <w:rFonts w:eastAsia="Calibri"/>
        </w:rPr>
      </w:pPr>
      <w:r>
        <w:rPr>
          <w:rFonts w:eastAsia="Calibri"/>
        </w:rPr>
        <w:tab/>
      </w:r>
      <w:r>
        <w:rPr>
          <w:rFonts w:eastAsia="Calibri"/>
        </w:rPr>
        <w:tab/>
        <w:t>Por ello;</w:t>
      </w:r>
    </w:p>
    <w:p w:rsidR="004C087B" w:rsidRPr="005219EF" w:rsidRDefault="004C087B" w:rsidP="004C087B">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4C087B" w:rsidRPr="006E31A7" w:rsidRDefault="004C087B" w:rsidP="004C087B">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4C087B" w:rsidRPr="00492B73" w:rsidRDefault="004C087B" w:rsidP="00D90172">
      <w:pPr>
        <w:pStyle w:val="Ttulo"/>
        <w:widowControl w:val="0"/>
        <w:numPr>
          <w:ilvl w:val="0"/>
          <w:numId w:val="8"/>
        </w:numPr>
        <w:spacing w:before="0" w:after="0"/>
        <w:ind w:right="-1"/>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3D4F1B">
        <w:rPr>
          <w:rFonts w:ascii="Arial" w:hAnsi="Arial" w:cs="Arial"/>
          <w:b w:val="0"/>
          <w:szCs w:val="24"/>
          <w:u w:val="none"/>
          <w:lang w:val="es-ES_tradnl" w:eastAsia="es-ES_tradnl"/>
        </w:rPr>
        <w:t xml:space="preserve">estudios de </w:t>
      </w:r>
      <w:r w:rsidRPr="004C087B">
        <w:rPr>
          <w:rFonts w:ascii="Arial" w:hAnsi="Arial" w:cs="Arial"/>
          <w:b w:val="0"/>
          <w:szCs w:val="24"/>
          <w:u w:val="none"/>
          <w:lang w:val="es-ES_tradnl" w:eastAsia="es-ES_tradnl"/>
        </w:rPr>
        <w:t>factibilidad técnica, económica y operativa</w:t>
      </w:r>
      <w:r>
        <w:rPr>
          <w:rFonts w:ascii="Arial" w:hAnsi="Arial" w:cs="Arial"/>
          <w:b w:val="0"/>
          <w:szCs w:val="24"/>
          <w:u w:val="none"/>
          <w:lang w:val="es-ES_tradnl" w:eastAsia="es-ES_tradnl"/>
        </w:rPr>
        <w:t>,</w:t>
      </w:r>
      <w:r w:rsidRPr="004C087B">
        <w:rPr>
          <w:rFonts w:ascii="Arial" w:hAnsi="Arial" w:cs="Arial"/>
          <w:b w:val="0"/>
          <w:szCs w:val="24"/>
          <w:u w:val="none"/>
          <w:lang w:val="es-ES_tradnl" w:eastAsia="es-ES_tradnl"/>
        </w:rPr>
        <w:t xml:space="preserve"> a través de la secretaría que corresponda, </w:t>
      </w:r>
      <w:r>
        <w:rPr>
          <w:rFonts w:ascii="Arial" w:hAnsi="Arial" w:cs="Arial"/>
          <w:b w:val="0"/>
          <w:szCs w:val="24"/>
          <w:u w:val="none"/>
          <w:lang w:val="es-ES_tradnl" w:eastAsia="es-ES_tradnl"/>
        </w:rPr>
        <w:t>para refaccionar</w:t>
      </w:r>
      <w:r w:rsidRPr="004C087B">
        <w:rPr>
          <w:rFonts w:ascii="Arial" w:hAnsi="Arial" w:cs="Arial"/>
          <w:b w:val="0"/>
          <w:szCs w:val="24"/>
          <w:u w:val="none"/>
          <w:lang w:val="es-ES_tradnl" w:eastAsia="es-ES_tradnl"/>
        </w:rPr>
        <w:t xml:space="preserve"> </w:t>
      </w:r>
      <w:r>
        <w:rPr>
          <w:rFonts w:ascii="Arial" w:hAnsi="Arial" w:cs="Arial"/>
          <w:b w:val="0"/>
          <w:szCs w:val="24"/>
          <w:u w:val="none"/>
          <w:lang w:val="es-ES_tradnl" w:eastAsia="es-ES_tradnl"/>
        </w:rPr>
        <w:t>reductores de velocidad ubicados</w:t>
      </w:r>
      <w:r w:rsidRPr="004C087B">
        <w:rPr>
          <w:rFonts w:ascii="Arial" w:hAnsi="Arial" w:cs="Arial"/>
          <w:b w:val="0"/>
          <w:szCs w:val="24"/>
          <w:u w:val="none"/>
          <w:lang w:val="es-ES_tradnl" w:eastAsia="es-ES_tradnl"/>
        </w:rPr>
        <w:t xml:space="preserve"> en calle Ángel Cassanello</w:t>
      </w:r>
      <w:r>
        <w:rPr>
          <w:rFonts w:ascii="Arial" w:hAnsi="Arial" w:cs="Arial"/>
          <w:b w:val="0"/>
          <w:szCs w:val="24"/>
          <w:u w:val="none"/>
          <w:lang w:val="es-ES_tradnl" w:eastAsia="es-ES_tradnl"/>
        </w:rPr>
        <w:t xml:space="preserve"> al </w:t>
      </w:r>
      <w:r w:rsidRPr="004C087B">
        <w:rPr>
          <w:rFonts w:ascii="Arial" w:hAnsi="Arial" w:cs="Arial"/>
          <w:b w:val="0"/>
          <w:szCs w:val="24"/>
          <w:u w:val="none"/>
          <w:lang w:val="es-ES_tradnl" w:eastAsia="es-ES_tradnl"/>
        </w:rPr>
        <w:t>400 y 600</w:t>
      </w:r>
      <w:r>
        <w:rPr>
          <w:rFonts w:ascii="Arial" w:hAnsi="Arial" w:cs="Arial"/>
          <w:b w:val="0"/>
          <w:szCs w:val="24"/>
          <w:u w:val="none"/>
          <w:lang w:val="es-ES_tradnl" w:eastAsia="es-ES_tradnl"/>
        </w:rPr>
        <w:t>.</w:t>
      </w:r>
    </w:p>
    <w:p w:rsidR="004C087B" w:rsidRDefault="004C087B" w:rsidP="00D90172">
      <w:pPr>
        <w:pStyle w:val="Textoindependiente"/>
        <w:widowControl w:val="0"/>
        <w:numPr>
          <w:ilvl w:val="0"/>
          <w:numId w:val="8"/>
        </w:numPr>
        <w:spacing w:after="0"/>
        <w:ind w:right="-1"/>
      </w:pPr>
      <w:r>
        <w:t>De resultar favorable lo dispuesto en el artículo precedente, el</w:t>
      </w:r>
      <w:r w:rsidRPr="006E4A2B">
        <w:t xml:space="preserve"> Departamento</w:t>
      </w:r>
      <w:r>
        <w:t xml:space="preserve"> Ejecutivo Municipal procederá a la realización de la obra</w:t>
      </w:r>
      <w:r w:rsidR="00FD2D33">
        <w:t>.</w:t>
      </w:r>
    </w:p>
    <w:p w:rsidR="004C087B" w:rsidRDefault="004C087B" w:rsidP="00D90172">
      <w:pPr>
        <w:pStyle w:val="Textoindependiente"/>
        <w:widowControl w:val="0"/>
        <w:numPr>
          <w:ilvl w:val="0"/>
          <w:numId w:val="8"/>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4C087B" w:rsidRPr="006E4A2B" w:rsidRDefault="004C087B" w:rsidP="00D90172">
      <w:pPr>
        <w:pStyle w:val="Textoindependiente"/>
        <w:widowControl w:val="0"/>
        <w:numPr>
          <w:ilvl w:val="0"/>
          <w:numId w:val="8"/>
        </w:numPr>
        <w:spacing w:after="0"/>
        <w:ind w:left="284"/>
      </w:pPr>
      <w:r>
        <w:t>Comuníquese al Departamento Ejecutivo Municipal.</w:t>
      </w:r>
    </w:p>
    <w:p w:rsidR="004C087B" w:rsidRPr="00520C73" w:rsidRDefault="004C087B" w:rsidP="004C087B">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4C087B" w:rsidRDefault="004C087B" w:rsidP="004C087B">
      <w:pPr>
        <w:widowControl w:val="0"/>
        <w:spacing w:line="240" w:lineRule="auto"/>
        <w:ind w:left="285" w:right="-1"/>
        <w:rPr>
          <w:rFonts w:eastAsia="Calibri"/>
          <w:snapToGrid w:val="0"/>
          <w:spacing w:val="-10"/>
        </w:rPr>
      </w:pPr>
      <w:r w:rsidRPr="00A37F6F">
        <w:rPr>
          <w:rFonts w:eastAsia="Calibri"/>
          <w:snapToGrid w:val="0"/>
          <w:spacing w:val="-10"/>
        </w:rPr>
        <w:t>L. Simoniello</w:t>
      </w:r>
      <w:r>
        <w:rPr>
          <w:rFonts w:eastAsia="Calibri"/>
          <w:snapToGrid w:val="0"/>
          <w:spacing w:val="-10"/>
        </w:rPr>
        <w:t xml:space="preserve"> </w:t>
      </w:r>
      <w:r w:rsidR="001217BE">
        <w:rPr>
          <w:rFonts w:eastAsia="Calibri"/>
          <w:snapToGrid w:val="0"/>
          <w:spacing w:val="-10"/>
        </w:rPr>
        <w:t>–</w:t>
      </w:r>
      <w:r>
        <w:rPr>
          <w:rFonts w:eastAsia="Calibri"/>
          <w:snapToGrid w:val="0"/>
          <w:spacing w:val="-10"/>
        </w:rPr>
        <w:t xml:space="preserve"> </w:t>
      </w:r>
      <w:r w:rsidR="00FC0846">
        <w:rPr>
          <w:rFonts w:eastAsia="Calibri"/>
          <w:snapToGrid w:val="0"/>
          <w:spacing w:val="-10"/>
        </w:rPr>
        <w:t xml:space="preserve">G. </w:t>
      </w:r>
      <w:r w:rsidR="001217BE">
        <w:rPr>
          <w:rFonts w:eastAsia="Calibri"/>
          <w:snapToGrid w:val="0"/>
          <w:spacing w:val="-10"/>
        </w:rPr>
        <w:t xml:space="preserve">Jerez- </w:t>
      </w:r>
      <w:r>
        <w:rPr>
          <w:rFonts w:eastAsia="Calibri"/>
          <w:snapToGrid w:val="0"/>
          <w:spacing w:val="-10"/>
        </w:rPr>
        <w:t xml:space="preserve">C. Suárez – S. Mastropaolo – </w:t>
      </w:r>
      <w:r w:rsidRPr="00A37F6F">
        <w:rPr>
          <w:rFonts w:eastAsia="Calibri"/>
          <w:snapToGrid w:val="0"/>
          <w:spacing w:val="-10"/>
        </w:rPr>
        <w:t xml:space="preserve"> M. Blazkow (Sec.).</w:t>
      </w:r>
    </w:p>
    <w:p w:rsidR="004C087B" w:rsidRDefault="004C087B" w:rsidP="004C087B">
      <w:pPr>
        <w:widowControl w:val="0"/>
        <w:spacing w:line="240" w:lineRule="auto"/>
        <w:ind w:left="285" w:right="-1"/>
        <w:rPr>
          <w:rFonts w:eastAsia="Calibri"/>
          <w:snapToGrid w:val="0"/>
          <w:spacing w:val="-10"/>
        </w:rPr>
      </w:pPr>
      <w:r>
        <w:rPr>
          <w:rFonts w:eastAsia="Calibri"/>
          <w:snapToGrid w:val="0"/>
          <w:spacing w:val="-10"/>
        </w:rPr>
        <w:t>C. Suárez – V. López Delzar –  J. Garibaldi – I. Larriera -</w:t>
      </w:r>
      <w:r w:rsidRPr="00703D3F">
        <w:rPr>
          <w:rFonts w:eastAsia="Calibri"/>
          <w:snapToGrid w:val="0"/>
          <w:spacing w:val="-10"/>
        </w:rPr>
        <w:t xml:space="preserve"> A. Beltrán (Sec.)</w:t>
      </w:r>
      <w:r>
        <w:rPr>
          <w:rFonts w:eastAsia="Calibri"/>
          <w:snapToGrid w:val="0"/>
          <w:spacing w:val="-10"/>
        </w:rPr>
        <w:t>.</w:t>
      </w:r>
    </w:p>
    <w:p w:rsidR="004C087B" w:rsidRDefault="004C087B" w:rsidP="00B1577E">
      <w:pPr>
        <w:widowControl w:val="0"/>
        <w:spacing w:line="120" w:lineRule="auto"/>
        <w:jc w:val="left"/>
      </w:pPr>
    </w:p>
    <w:p w:rsidR="004C087B" w:rsidRPr="006B6536" w:rsidRDefault="004C087B" w:rsidP="004C087B">
      <w:pPr>
        <w:widowControl w:val="0"/>
        <w:ind w:right="-1" w:hanging="426"/>
        <w:rPr>
          <w:rFonts w:eastAsia="Calibri"/>
          <w:b/>
          <w:u w:val="single"/>
        </w:rPr>
      </w:pPr>
      <w:r>
        <w:rPr>
          <w:b/>
        </w:rPr>
        <w:t>53.-</w:t>
      </w:r>
      <w:r w:rsidRPr="002A3E95">
        <w:rPr>
          <w:rFonts w:eastAsia="Calibri"/>
          <w:b/>
          <w:u w:val="single"/>
        </w:rPr>
        <w:t>DESPACHO DE LAS COMISIONES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Pr="004C087B">
        <w:t xml:space="preserve">01668191-8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Concejala Jorgelina Mudallel.</w:t>
      </w:r>
    </w:p>
    <w:p w:rsidR="004C087B" w:rsidRDefault="004C087B" w:rsidP="004C087B">
      <w:pPr>
        <w:widowControl w:val="0"/>
        <w:tabs>
          <w:tab w:val="left" w:pos="1539"/>
          <w:tab w:val="left" w:pos="2394"/>
        </w:tabs>
        <w:ind w:left="285" w:right="-1"/>
        <w:rPr>
          <w:rFonts w:eastAsia="Calibri"/>
          <w:snapToGrid w:val="0"/>
        </w:rPr>
      </w:pPr>
      <w:r>
        <w:rPr>
          <w:rFonts w:eastAsia="Calibri"/>
          <w:snapToGrid w:val="0"/>
        </w:rPr>
        <w:t>H. Concejo:</w:t>
      </w:r>
    </w:p>
    <w:p w:rsidR="004C087B" w:rsidRPr="0036495B" w:rsidRDefault="004C087B" w:rsidP="004C087B">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4C087B" w:rsidRPr="006E4A2B" w:rsidRDefault="004C087B" w:rsidP="004C087B">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4C087B">
        <w:t xml:space="preserve">01668191-8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4C087B" w:rsidRPr="00E21429" w:rsidRDefault="004C087B" w:rsidP="004C087B">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4C087B" w:rsidRPr="006E4A2B" w:rsidRDefault="004C087B" w:rsidP="004C087B">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w:t>
      </w:r>
      <w:r w:rsidRPr="00DF4C1A">
        <w:rPr>
          <w:rFonts w:eastAsia="Calibri"/>
        </w:rPr>
        <w:lastRenderedPageBreak/>
        <w:t>acceder a lo peticionado</w:t>
      </w:r>
      <w:r>
        <w:rPr>
          <w:rFonts w:eastAsia="Calibri"/>
        </w:rPr>
        <w:t>.</w:t>
      </w:r>
    </w:p>
    <w:p w:rsidR="004C087B" w:rsidRDefault="004C087B" w:rsidP="004C087B">
      <w:pPr>
        <w:widowControl w:val="0"/>
        <w:tabs>
          <w:tab w:val="left" w:pos="1539"/>
          <w:tab w:val="left" w:pos="2394"/>
        </w:tabs>
        <w:ind w:left="285" w:right="-1"/>
        <w:rPr>
          <w:rFonts w:eastAsia="Calibri"/>
        </w:rPr>
      </w:pPr>
      <w:r>
        <w:rPr>
          <w:rFonts w:eastAsia="Calibri"/>
        </w:rPr>
        <w:tab/>
      </w:r>
      <w:r>
        <w:rPr>
          <w:rFonts w:eastAsia="Calibri"/>
        </w:rPr>
        <w:tab/>
        <w:t>Por ello;</w:t>
      </w:r>
    </w:p>
    <w:p w:rsidR="004C087B" w:rsidRPr="005219EF" w:rsidRDefault="004C087B" w:rsidP="004C087B">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4C087B" w:rsidRPr="006E31A7" w:rsidRDefault="004C087B" w:rsidP="004C087B">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4C087B" w:rsidRPr="00492B73" w:rsidRDefault="004C087B" w:rsidP="00D90172">
      <w:pPr>
        <w:pStyle w:val="Ttulo"/>
        <w:widowControl w:val="0"/>
        <w:numPr>
          <w:ilvl w:val="0"/>
          <w:numId w:val="9"/>
        </w:numPr>
        <w:spacing w:before="0" w:after="0"/>
        <w:ind w:right="-1"/>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3D4F1B">
        <w:rPr>
          <w:rFonts w:ascii="Arial" w:hAnsi="Arial" w:cs="Arial"/>
          <w:b w:val="0"/>
          <w:szCs w:val="24"/>
          <w:u w:val="none"/>
          <w:lang w:val="es-ES_tradnl" w:eastAsia="es-ES_tradnl"/>
        </w:rPr>
        <w:t xml:space="preserve">estudios de </w:t>
      </w:r>
      <w:r w:rsidRPr="004C087B">
        <w:rPr>
          <w:rFonts w:ascii="Arial" w:hAnsi="Arial" w:cs="Arial"/>
          <w:b w:val="0"/>
          <w:szCs w:val="24"/>
          <w:u w:val="none"/>
          <w:lang w:val="es-ES_tradnl" w:eastAsia="es-ES_tradnl"/>
        </w:rPr>
        <w:t>factibilidad técnica, económica y operativa</w:t>
      </w:r>
      <w:r>
        <w:rPr>
          <w:rFonts w:ascii="Arial" w:hAnsi="Arial" w:cs="Arial"/>
          <w:b w:val="0"/>
          <w:szCs w:val="24"/>
          <w:u w:val="none"/>
          <w:lang w:val="es-ES_tradnl" w:eastAsia="es-ES_tradnl"/>
        </w:rPr>
        <w:t>,</w:t>
      </w:r>
      <w:r w:rsidRPr="004C087B">
        <w:rPr>
          <w:rFonts w:ascii="Arial" w:hAnsi="Arial" w:cs="Arial"/>
          <w:b w:val="0"/>
          <w:szCs w:val="24"/>
          <w:u w:val="none"/>
          <w:lang w:val="es-ES_tradnl" w:eastAsia="es-ES_tradnl"/>
        </w:rPr>
        <w:t xml:space="preserve"> a través de la secretaría que corresponda, </w:t>
      </w:r>
      <w:r>
        <w:rPr>
          <w:rFonts w:ascii="Arial" w:hAnsi="Arial" w:cs="Arial"/>
          <w:b w:val="0"/>
          <w:szCs w:val="24"/>
          <w:u w:val="none"/>
          <w:lang w:val="es-ES_tradnl" w:eastAsia="es-ES_tradnl"/>
        </w:rPr>
        <w:t xml:space="preserve">para </w:t>
      </w:r>
      <w:r w:rsidR="00FD2D33">
        <w:rPr>
          <w:rFonts w:ascii="Arial" w:hAnsi="Arial" w:cs="Arial"/>
          <w:b w:val="0"/>
          <w:szCs w:val="24"/>
          <w:u w:val="none"/>
          <w:lang w:val="es-ES_tradnl" w:eastAsia="es-ES_tradnl"/>
        </w:rPr>
        <w:t>bachear</w:t>
      </w:r>
      <w:r w:rsidR="00FD2D33" w:rsidRPr="00FD2D33">
        <w:rPr>
          <w:rFonts w:ascii="Arial" w:hAnsi="Arial" w:cs="Arial"/>
          <w:b w:val="0"/>
          <w:szCs w:val="24"/>
          <w:u w:val="none"/>
          <w:lang w:val="es-ES_tradnl" w:eastAsia="es-ES_tradnl"/>
        </w:rPr>
        <w:t xml:space="preserve"> y acondiciona</w:t>
      </w:r>
      <w:r w:rsidR="00FD2D33">
        <w:rPr>
          <w:rFonts w:ascii="Arial" w:hAnsi="Arial" w:cs="Arial"/>
          <w:b w:val="0"/>
          <w:szCs w:val="24"/>
          <w:u w:val="none"/>
          <w:lang w:val="es-ES_tradnl" w:eastAsia="es-ES_tradnl"/>
        </w:rPr>
        <w:t xml:space="preserve">r la carpeta asfáltica en calle </w:t>
      </w:r>
      <w:r w:rsidR="00FD2D33" w:rsidRPr="00FD2D33">
        <w:rPr>
          <w:rFonts w:ascii="Arial" w:hAnsi="Arial" w:cs="Arial"/>
          <w:b w:val="0"/>
          <w:szCs w:val="24"/>
          <w:u w:val="none"/>
          <w:lang w:val="es-ES_tradnl" w:eastAsia="es-ES_tradnl"/>
        </w:rPr>
        <w:t xml:space="preserve">Hernandarias </w:t>
      </w:r>
      <w:r w:rsidR="00FD2D33">
        <w:rPr>
          <w:rFonts w:ascii="Arial" w:hAnsi="Arial" w:cs="Arial"/>
          <w:b w:val="0"/>
          <w:szCs w:val="24"/>
          <w:u w:val="none"/>
          <w:lang w:val="es-ES_tradnl" w:eastAsia="es-ES_tradnl"/>
        </w:rPr>
        <w:t xml:space="preserve">al </w:t>
      </w:r>
      <w:r w:rsidR="00FD2D33" w:rsidRPr="00FD2D33">
        <w:rPr>
          <w:rFonts w:ascii="Arial" w:hAnsi="Arial" w:cs="Arial"/>
          <w:b w:val="0"/>
          <w:szCs w:val="24"/>
          <w:u w:val="none"/>
          <w:lang w:val="es-ES_tradnl" w:eastAsia="es-ES_tradnl"/>
        </w:rPr>
        <w:t>2</w:t>
      </w:r>
      <w:r w:rsidR="00FD2D33">
        <w:rPr>
          <w:rFonts w:ascii="Arial" w:hAnsi="Arial" w:cs="Arial"/>
          <w:b w:val="0"/>
          <w:szCs w:val="24"/>
          <w:u w:val="none"/>
          <w:lang w:val="es-ES_tradnl" w:eastAsia="es-ES_tradnl"/>
        </w:rPr>
        <w:t>.</w:t>
      </w:r>
      <w:r w:rsidR="00FD2D33" w:rsidRPr="00FD2D33">
        <w:rPr>
          <w:rFonts w:ascii="Arial" w:hAnsi="Arial" w:cs="Arial"/>
          <w:b w:val="0"/>
          <w:szCs w:val="24"/>
          <w:u w:val="none"/>
          <w:lang w:val="es-ES_tradnl" w:eastAsia="es-ES_tradnl"/>
        </w:rPr>
        <w:t>300</w:t>
      </w:r>
      <w:r w:rsidR="00FD2D33">
        <w:rPr>
          <w:rFonts w:ascii="Arial" w:hAnsi="Arial" w:cs="Arial"/>
          <w:b w:val="0"/>
          <w:szCs w:val="24"/>
          <w:u w:val="none"/>
          <w:lang w:val="es-ES_tradnl" w:eastAsia="es-ES_tradnl"/>
        </w:rPr>
        <w:t>,</w:t>
      </w:r>
      <w:r w:rsidR="00FD2D33" w:rsidRPr="00FD2D33">
        <w:rPr>
          <w:rFonts w:ascii="Arial" w:hAnsi="Arial" w:cs="Arial"/>
          <w:b w:val="0"/>
          <w:szCs w:val="24"/>
          <w:u w:val="none"/>
          <w:lang w:val="es-ES_tradnl" w:eastAsia="es-ES_tradnl"/>
        </w:rPr>
        <w:t xml:space="preserve"> Barrio María Selva</w:t>
      </w:r>
      <w:r w:rsidR="00FD2D33">
        <w:rPr>
          <w:rFonts w:ascii="Arial" w:hAnsi="Arial" w:cs="Arial"/>
          <w:b w:val="0"/>
          <w:szCs w:val="24"/>
          <w:u w:val="none"/>
          <w:lang w:val="es-ES_tradnl" w:eastAsia="es-ES_tradnl"/>
        </w:rPr>
        <w:t>.</w:t>
      </w:r>
    </w:p>
    <w:p w:rsidR="004C087B" w:rsidRDefault="004C087B" w:rsidP="00D90172">
      <w:pPr>
        <w:pStyle w:val="Textoindependiente"/>
        <w:widowControl w:val="0"/>
        <w:numPr>
          <w:ilvl w:val="0"/>
          <w:numId w:val="9"/>
        </w:numPr>
        <w:spacing w:after="0"/>
        <w:ind w:right="-1"/>
      </w:pPr>
      <w:r>
        <w:t>De resultar favorable lo dispuesto en el artículo precedente, el</w:t>
      </w:r>
      <w:r w:rsidRPr="006E4A2B">
        <w:t xml:space="preserve"> Departamento</w:t>
      </w:r>
      <w:r>
        <w:t xml:space="preserve"> Ejecutivo Municipal procederá a la realización de la obra</w:t>
      </w:r>
      <w:r w:rsidR="00FD2D33">
        <w:t>.</w:t>
      </w:r>
    </w:p>
    <w:p w:rsidR="004C087B" w:rsidRDefault="004C087B" w:rsidP="00D90172">
      <w:pPr>
        <w:pStyle w:val="Textoindependiente"/>
        <w:widowControl w:val="0"/>
        <w:numPr>
          <w:ilvl w:val="0"/>
          <w:numId w:val="9"/>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4C087B" w:rsidRPr="006E4A2B" w:rsidRDefault="004C087B" w:rsidP="00D90172">
      <w:pPr>
        <w:pStyle w:val="Textoindependiente"/>
        <w:widowControl w:val="0"/>
        <w:numPr>
          <w:ilvl w:val="0"/>
          <w:numId w:val="9"/>
        </w:numPr>
        <w:spacing w:after="0"/>
        <w:ind w:left="284"/>
      </w:pPr>
      <w:r>
        <w:t>Comuníquese al Departamento Ejecutivo Municipal.</w:t>
      </w:r>
    </w:p>
    <w:p w:rsidR="004C087B" w:rsidRPr="00520C73" w:rsidRDefault="004C087B" w:rsidP="004C087B">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4C087B" w:rsidRDefault="004C087B" w:rsidP="004C087B">
      <w:pPr>
        <w:widowControl w:val="0"/>
        <w:spacing w:line="240" w:lineRule="auto"/>
        <w:ind w:left="285" w:right="-1"/>
        <w:rPr>
          <w:rFonts w:eastAsia="Calibri"/>
          <w:snapToGrid w:val="0"/>
          <w:spacing w:val="-10"/>
        </w:rPr>
      </w:pPr>
      <w:r w:rsidRPr="00A37F6F">
        <w:rPr>
          <w:rFonts w:eastAsia="Calibri"/>
          <w:snapToGrid w:val="0"/>
          <w:spacing w:val="-10"/>
        </w:rPr>
        <w:t>L. Simoniello</w:t>
      </w:r>
      <w:r>
        <w:rPr>
          <w:rFonts w:eastAsia="Calibri"/>
          <w:snapToGrid w:val="0"/>
          <w:spacing w:val="-10"/>
        </w:rPr>
        <w:t xml:space="preserve"> - C. Suárez –</w:t>
      </w:r>
      <w:r w:rsidR="00FC0846">
        <w:rPr>
          <w:rFonts w:eastAsia="Calibri"/>
          <w:snapToGrid w:val="0"/>
          <w:spacing w:val="-10"/>
        </w:rPr>
        <w:t xml:space="preserve">G. Jerez </w:t>
      </w:r>
      <w:r>
        <w:rPr>
          <w:rFonts w:eastAsia="Calibri"/>
          <w:snapToGrid w:val="0"/>
          <w:spacing w:val="-10"/>
        </w:rPr>
        <w:t xml:space="preserve">– </w:t>
      </w:r>
      <w:r w:rsidRPr="00A37F6F">
        <w:rPr>
          <w:rFonts w:eastAsia="Calibri"/>
          <w:snapToGrid w:val="0"/>
          <w:spacing w:val="-10"/>
        </w:rPr>
        <w:t xml:space="preserve"> M. Blazkow (Sec.).</w:t>
      </w:r>
    </w:p>
    <w:p w:rsidR="004C087B" w:rsidRDefault="004C087B" w:rsidP="004C087B">
      <w:pPr>
        <w:widowControl w:val="0"/>
        <w:spacing w:line="240" w:lineRule="auto"/>
        <w:ind w:left="285" w:right="-1"/>
        <w:rPr>
          <w:rFonts w:eastAsia="Calibri"/>
          <w:snapToGrid w:val="0"/>
          <w:spacing w:val="-10"/>
        </w:rPr>
      </w:pPr>
      <w:r>
        <w:rPr>
          <w:rFonts w:eastAsia="Calibri"/>
          <w:snapToGrid w:val="0"/>
          <w:spacing w:val="-10"/>
        </w:rPr>
        <w:t>C. Suárez – V. López Delzar</w:t>
      </w:r>
      <w:r w:rsidR="00FC0846">
        <w:rPr>
          <w:rFonts w:eastAsia="Calibri"/>
          <w:snapToGrid w:val="0"/>
          <w:spacing w:val="-10"/>
        </w:rPr>
        <w:t xml:space="preserve"> –  J. Garibaldi – I. Larriera </w:t>
      </w:r>
      <w:r>
        <w:rPr>
          <w:rFonts w:eastAsia="Calibri"/>
          <w:snapToGrid w:val="0"/>
          <w:spacing w:val="-10"/>
        </w:rPr>
        <w:t>-</w:t>
      </w:r>
      <w:r w:rsidRPr="00703D3F">
        <w:rPr>
          <w:rFonts w:eastAsia="Calibri"/>
          <w:snapToGrid w:val="0"/>
          <w:spacing w:val="-10"/>
        </w:rPr>
        <w:t xml:space="preserve"> A. Beltrán (Sec.)</w:t>
      </w:r>
      <w:r>
        <w:rPr>
          <w:rFonts w:eastAsia="Calibri"/>
          <w:snapToGrid w:val="0"/>
          <w:spacing w:val="-10"/>
        </w:rPr>
        <w:t>.</w:t>
      </w:r>
    </w:p>
    <w:p w:rsidR="004C087B" w:rsidRDefault="004C087B" w:rsidP="00B1577E">
      <w:pPr>
        <w:widowControl w:val="0"/>
        <w:spacing w:line="120" w:lineRule="auto"/>
        <w:jc w:val="left"/>
      </w:pPr>
    </w:p>
    <w:p w:rsidR="00FD2D33" w:rsidRPr="006B6536" w:rsidRDefault="00FD2D33" w:rsidP="00FD2D33">
      <w:pPr>
        <w:widowControl w:val="0"/>
        <w:ind w:right="-1" w:hanging="426"/>
        <w:rPr>
          <w:rFonts w:eastAsia="Calibri"/>
          <w:b/>
          <w:u w:val="single"/>
        </w:rPr>
      </w:pPr>
      <w:r>
        <w:rPr>
          <w:b/>
        </w:rPr>
        <w:t>54.-</w:t>
      </w:r>
      <w:r w:rsidRPr="002A3E95">
        <w:rPr>
          <w:rFonts w:eastAsia="Calibri"/>
          <w:b/>
          <w:u w:val="single"/>
        </w:rPr>
        <w:t>DESPACHO DE LAS COMISIONES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Pr="00FD2D33">
        <w:t xml:space="preserve">01668729-5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Concejala Jorgelina Mudallel.</w:t>
      </w:r>
    </w:p>
    <w:p w:rsidR="00FD2D33" w:rsidRDefault="00FD2D33" w:rsidP="00FD2D33">
      <w:pPr>
        <w:widowControl w:val="0"/>
        <w:tabs>
          <w:tab w:val="left" w:pos="1539"/>
          <w:tab w:val="left" w:pos="2394"/>
        </w:tabs>
        <w:ind w:left="285" w:right="-1"/>
        <w:rPr>
          <w:rFonts w:eastAsia="Calibri"/>
          <w:snapToGrid w:val="0"/>
        </w:rPr>
      </w:pPr>
      <w:r>
        <w:rPr>
          <w:rFonts w:eastAsia="Calibri"/>
          <w:snapToGrid w:val="0"/>
        </w:rPr>
        <w:t>H. Concejo:</w:t>
      </w:r>
    </w:p>
    <w:p w:rsidR="00FD2D33" w:rsidRPr="0036495B" w:rsidRDefault="00FD2D33" w:rsidP="00FD2D33">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FD2D33" w:rsidRPr="006E4A2B" w:rsidRDefault="00FD2D33" w:rsidP="00FD2D33">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FD2D33">
        <w:t xml:space="preserve">01668729-5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FD2D33" w:rsidRPr="00E21429" w:rsidRDefault="00FD2D33" w:rsidP="00FD2D33">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FD2D33" w:rsidRPr="006E4A2B" w:rsidRDefault="00FD2D33" w:rsidP="00FD2D33">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FD2D33" w:rsidRDefault="00FD2D33" w:rsidP="00FD2D33">
      <w:pPr>
        <w:widowControl w:val="0"/>
        <w:tabs>
          <w:tab w:val="left" w:pos="1539"/>
          <w:tab w:val="left" w:pos="2394"/>
        </w:tabs>
        <w:ind w:left="285" w:right="-1"/>
        <w:rPr>
          <w:rFonts w:eastAsia="Calibri"/>
        </w:rPr>
      </w:pPr>
      <w:r>
        <w:rPr>
          <w:rFonts w:eastAsia="Calibri"/>
        </w:rPr>
        <w:tab/>
      </w:r>
      <w:r>
        <w:rPr>
          <w:rFonts w:eastAsia="Calibri"/>
        </w:rPr>
        <w:tab/>
        <w:t>Por ello;</w:t>
      </w:r>
    </w:p>
    <w:p w:rsidR="00FD2D33" w:rsidRPr="005219EF" w:rsidRDefault="00FD2D33" w:rsidP="00FD2D33">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FD2D33" w:rsidRPr="006E31A7" w:rsidRDefault="00FD2D33" w:rsidP="00FD2D33">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FD2D33" w:rsidRPr="00492B73" w:rsidRDefault="00FD2D33" w:rsidP="00D90172">
      <w:pPr>
        <w:pStyle w:val="Ttulo"/>
        <w:widowControl w:val="0"/>
        <w:numPr>
          <w:ilvl w:val="0"/>
          <w:numId w:val="10"/>
        </w:numPr>
        <w:spacing w:before="0" w:after="0"/>
        <w:ind w:right="-1"/>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3D4F1B">
        <w:rPr>
          <w:rFonts w:ascii="Arial" w:hAnsi="Arial" w:cs="Arial"/>
          <w:b w:val="0"/>
          <w:szCs w:val="24"/>
          <w:u w:val="none"/>
          <w:lang w:val="es-ES_tradnl" w:eastAsia="es-ES_tradnl"/>
        </w:rPr>
        <w:t xml:space="preserve">estudios de </w:t>
      </w:r>
      <w:r w:rsidRPr="004C087B">
        <w:rPr>
          <w:rFonts w:ascii="Arial" w:hAnsi="Arial" w:cs="Arial"/>
          <w:b w:val="0"/>
          <w:szCs w:val="24"/>
          <w:u w:val="none"/>
          <w:lang w:val="es-ES_tradnl" w:eastAsia="es-ES_tradnl"/>
        </w:rPr>
        <w:t>factibilidad técnica, económica y operativa</w:t>
      </w:r>
      <w:r>
        <w:rPr>
          <w:rFonts w:ascii="Arial" w:hAnsi="Arial" w:cs="Arial"/>
          <w:b w:val="0"/>
          <w:szCs w:val="24"/>
          <w:u w:val="none"/>
          <w:lang w:val="es-ES_tradnl" w:eastAsia="es-ES_tradnl"/>
        </w:rPr>
        <w:t>,</w:t>
      </w:r>
      <w:r w:rsidRPr="004C087B">
        <w:rPr>
          <w:rFonts w:ascii="Arial" w:hAnsi="Arial" w:cs="Arial"/>
          <w:b w:val="0"/>
          <w:szCs w:val="24"/>
          <w:u w:val="none"/>
          <w:lang w:val="es-ES_tradnl" w:eastAsia="es-ES_tradnl"/>
        </w:rPr>
        <w:t xml:space="preserve"> a través de la secretaría que corresponda, </w:t>
      </w:r>
      <w:r>
        <w:rPr>
          <w:rFonts w:ascii="Arial" w:hAnsi="Arial" w:cs="Arial"/>
          <w:b w:val="0"/>
          <w:szCs w:val="24"/>
          <w:u w:val="none"/>
          <w:lang w:val="es-ES_tradnl" w:eastAsia="es-ES_tradnl"/>
        </w:rPr>
        <w:t>para nivelar</w:t>
      </w:r>
      <w:r w:rsidRPr="00FD2D33">
        <w:rPr>
          <w:rFonts w:ascii="Arial" w:hAnsi="Arial" w:cs="Arial"/>
          <w:b w:val="0"/>
          <w:szCs w:val="24"/>
          <w:u w:val="none"/>
          <w:lang w:val="es-ES_tradnl" w:eastAsia="es-ES_tradnl"/>
        </w:rPr>
        <w:t xml:space="preserve">, </w:t>
      </w:r>
      <w:r w:rsidR="00456791" w:rsidRPr="00456791">
        <w:rPr>
          <w:rFonts w:ascii="Arial" w:hAnsi="Arial" w:cs="Arial"/>
          <w:b w:val="0"/>
          <w:szCs w:val="24"/>
          <w:u w:val="none"/>
          <w:lang w:val="es-ES_tradnl" w:eastAsia="es-ES_tradnl"/>
        </w:rPr>
        <w:t>acondiciona</w:t>
      </w:r>
      <w:r w:rsidR="00456791">
        <w:rPr>
          <w:rFonts w:ascii="Arial" w:hAnsi="Arial" w:cs="Arial"/>
          <w:b w:val="0"/>
          <w:szCs w:val="24"/>
          <w:u w:val="none"/>
          <w:lang w:val="es-ES_tradnl" w:eastAsia="es-ES_tradnl"/>
        </w:rPr>
        <w:t xml:space="preserve">r </w:t>
      </w:r>
      <w:r>
        <w:rPr>
          <w:rFonts w:ascii="Arial" w:hAnsi="Arial" w:cs="Arial"/>
          <w:b w:val="0"/>
          <w:szCs w:val="24"/>
          <w:u w:val="none"/>
          <w:lang w:val="es-ES_tradnl" w:eastAsia="es-ES_tradnl"/>
        </w:rPr>
        <w:t xml:space="preserve">la </w:t>
      </w:r>
      <w:r w:rsidRPr="00FD2D33">
        <w:rPr>
          <w:rFonts w:ascii="Arial" w:hAnsi="Arial" w:cs="Arial"/>
          <w:b w:val="0"/>
          <w:szCs w:val="24"/>
          <w:u w:val="none"/>
          <w:lang w:val="es-ES_tradnl" w:eastAsia="es-ES_tradnl"/>
        </w:rPr>
        <w:t>carpeta asfáltica y pavimenta</w:t>
      </w:r>
      <w:r>
        <w:rPr>
          <w:rFonts w:ascii="Arial" w:hAnsi="Arial" w:cs="Arial"/>
          <w:b w:val="0"/>
          <w:szCs w:val="24"/>
          <w:u w:val="none"/>
          <w:lang w:val="es-ES_tradnl" w:eastAsia="es-ES_tradnl"/>
        </w:rPr>
        <w:t>r calle Tacuaritas</w:t>
      </w:r>
      <w:r w:rsidRPr="00FD2D33">
        <w:rPr>
          <w:rFonts w:ascii="Arial" w:hAnsi="Arial" w:cs="Arial"/>
          <w:b w:val="0"/>
          <w:szCs w:val="24"/>
          <w:u w:val="none"/>
          <w:lang w:val="es-ES_tradnl" w:eastAsia="es-ES_tradnl"/>
        </w:rPr>
        <w:t xml:space="preserve"> </w:t>
      </w:r>
      <w:r>
        <w:rPr>
          <w:rFonts w:ascii="Arial" w:hAnsi="Arial" w:cs="Arial"/>
          <w:b w:val="0"/>
          <w:szCs w:val="24"/>
          <w:u w:val="none"/>
          <w:lang w:val="es-ES_tradnl" w:eastAsia="es-ES_tradnl"/>
        </w:rPr>
        <w:t>entre</w:t>
      </w:r>
      <w:r w:rsidRPr="00FD2D33">
        <w:rPr>
          <w:rFonts w:ascii="Arial" w:hAnsi="Arial" w:cs="Arial"/>
          <w:b w:val="0"/>
          <w:szCs w:val="24"/>
          <w:u w:val="none"/>
          <w:lang w:val="es-ES_tradnl" w:eastAsia="es-ES_tradnl"/>
        </w:rPr>
        <w:t xml:space="preserve"> Varadero Sarsotti </w:t>
      </w:r>
      <w:r>
        <w:rPr>
          <w:rFonts w:ascii="Arial" w:hAnsi="Arial" w:cs="Arial"/>
          <w:b w:val="0"/>
          <w:szCs w:val="24"/>
          <w:u w:val="none"/>
          <w:lang w:val="es-ES_tradnl" w:eastAsia="es-ES_tradnl"/>
        </w:rPr>
        <w:t>y</w:t>
      </w:r>
      <w:r w:rsidRPr="00FD2D33">
        <w:rPr>
          <w:rFonts w:ascii="Arial" w:hAnsi="Arial" w:cs="Arial"/>
          <w:b w:val="0"/>
          <w:szCs w:val="24"/>
          <w:u w:val="none"/>
          <w:lang w:val="es-ES_tradnl" w:eastAsia="es-ES_tradnl"/>
        </w:rPr>
        <w:t xml:space="preserve"> Golondrina, Barrio Varadero Sarsotti</w:t>
      </w:r>
      <w:r>
        <w:rPr>
          <w:rFonts w:ascii="Arial" w:hAnsi="Arial" w:cs="Arial"/>
          <w:b w:val="0"/>
          <w:szCs w:val="24"/>
          <w:u w:val="none"/>
          <w:lang w:val="es-ES_tradnl" w:eastAsia="es-ES_tradnl"/>
        </w:rPr>
        <w:t>.</w:t>
      </w:r>
    </w:p>
    <w:p w:rsidR="00FD2D33" w:rsidRDefault="00FD2D33" w:rsidP="00D90172">
      <w:pPr>
        <w:pStyle w:val="Textoindependiente"/>
        <w:widowControl w:val="0"/>
        <w:numPr>
          <w:ilvl w:val="0"/>
          <w:numId w:val="10"/>
        </w:numPr>
        <w:spacing w:after="0"/>
        <w:ind w:right="-1"/>
      </w:pPr>
      <w:r>
        <w:t>De resultar favorable lo dispuesto en el artículo precedente, el</w:t>
      </w:r>
      <w:r w:rsidRPr="006E4A2B">
        <w:t xml:space="preserve"> Departamento</w:t>
      </w:r>
      <w:r>
        <w:t xml:space="preserve"> Ejecutivo Municipal procederá a la realización de la obra.</w:t>
      </w:r>
    </w:p>
    <w:p w:rsidR="00FD2D33" w:rsidRDefault="00FD2D33" w:rsidP="00D90172">
      <w:pPr>
        <w:pStyle w:val="Textoindependiente"/>
        <w:widowControl w:val="0"/>
        <w:numPr>
          <w:ilvl w:val="0"/>
          <w:numId w:val="10"/>
        </w:numPr>
        <w:spacing w:after="0"/>
        <w:ind w:right="-1"/>
      </w:pPr>
      <w:r w:rsidRPr="006E4A2B">
        <w:lastRenderedPageBreak/>
        <w:t xml:space="preserve">Las erogaciones </w:t>
      </w:r>
      <w:r>
        <w:t xml:space="preserve">que demande la ejecución de lo </w:t>
      </w:r>
      <w:r w:rsidRPr="006E4A2B">
        <w:t>dispuesto en la presente serán imputadas a la partida presupuestaria del e</w:t>
      </w:r>
      <w:r>
        <w:t>jercicio fiscal correspondiente.</w:t>
      </w:r>
    </w:p>
    <w:p w:rsidR="00FD2D33" w:rsidRPr="006E4A2B" w:rsidRDefault="00FD2D33" w:rsidP="00D90172">
      <w:pPr>
        <w:pStyle w:val="Textoindependiente"/>
        <w:widowControl w:val="0"/>
        <w:numPr>
          <w:ilvl w:val="0"/>
          <w:numId w:val="10"/>
        </w:numPr>
        <w:spacing w:after="0"/>
        <w:ind w:left="284"/>
      </w:pPr>
      <w:r>
        <w:t>Comuníquese al Departamento Ejecutivo Municipal.</w:t>
      </w:r>
    </w:p>
    <w:p w:rsidR="00FD2D33" w:rsidRPr="00520C73" w:rsidRDefault="00FD2D33" w:rsidP="00FD2D33">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FD2D33" w:rsidRDefault="00FD2D33" w:rsidP="00FD2D33">
      <w:pPr>
        <w:widowControl w:val="0"/>
        <w:spacing w:line="240" w:lineRule="auto"/>
        <w:ind w:left="285" w:right="-1"/>
        <w:rPr>
          <w:rFonts w:eastAsia="Calibri"/>
          <w:snapToGrid w:val="0"/>
          <w:spacing w:val="-10"/>
        </w:rPr>
      </w:pPr>
      <w:r w:rsidRPr="00A37F6F">
        <w:rPr>
          <w:rFonts w:eastAsia="Calibri"/>
          <w:snapToGrid w:val="0"/>
          <w:spacing w:val="-10"/>
        </w:rPr>
        <w:t>L. Simoniello</w:t>
      </w:r>
      <w:r>
        <w:rPr>
          <w:rFonts w:eastAsia="Calibri"/>
          <w:snapToGrid w:val="0"/>
          <w:spacing w:val="-10"/>
        </w:rPr>
        <w:t xml:space="preserve"> </w:t>
      </w:r>
      <w:r w:rsidR="00FC0846">
        <w:rPr>
          <w:rFonts w:eastAsia="Calibri"/>
          <w:snapToGrid w:val="0"/>
          <w:spacing w:val="-10"/>
        </w:rPr>
        <w:t>–</w:t>
      </w:r>
      <w:r>
        <w:rPr>
          <w:rFonts w:eastAsia="Calibri"/>
          <w:snapToGrid w:val="0"/>
          <w:spacing w:val="-10"/>
        </w:rPr>
        <w:t xml:space="preserve"> </w:t>
      </w:r>
      <w:r w:rsidR="00FC0846">
        <w:rPr>
          <w:rFonts w:eastAsia="Calibri"/>
          <w:snapToGrid w:val="0"/>
          <w:spacing w:val="-10"/>
        </w:rPr>
        <w:t xml:space="preserve">G. Jerez - </w:t>
      </w:r>
      <w:r>
        <w:rPr>
          <w:rFonts w:eastAsia="Calibri"/>
          <w:snapToGrid w:val="0"/>
          <w:spacing w:val="-10"/>
        </w:rPr>
        <w:t xml:space="preserve">C. Suárez – S. Mastropaolo – </w:t>
      </w:r>
      <w:r w:rsidRPr="00A37F6F">
        <w:rPr>
          <w:rFonts w:eastAsia="Calibri"/>
          <w:snapToGrid w:val="0"/>
          <w:spacing w:val="-10"/>
        </w:rPr>
        <w:t xml:space="preserve"> M. Blazkow (Sec.).</w:t>
      </w:r>
    </w:p>
    <w:p w:rsidR="00FD2D33" w:rsidRDefault="00FD2D33" w:rsidP="00FD2D33">
      <w:pPr>
        <w:widowControl w:val="0"/>
        <w:spacing w:line="240" w:lineRule="auto"/>
        <w:ind w:left="285" w:right="-1"/>
        <w:rPr>
          <w:rFonts w:eastAsia="Calibri"/>
          <w:snapToGrid w:val="0"/>
          <w:spacing w:val="-10"/>
        </w:rPr>
      </w:pPr>
      <w:r>
        <w:rPr>
          <w:rFonts w:eastAsia="Calibri"/>
          <w:snapToGrid w:val="0"/>
          <w:spacing w:val="-10"/>
        </w:rPr>
        <w:t>C. Suárez – V. López Delzar –  J. Garibaldi – I. Larriera -</w:t>
      </w:r>
      <w:r w:rsidRPr="00703D3F">
        <w:rPr>
          <w:rFonts w:eastAsia="Calibri"/>
          <w:snapToGrid w:val="0"/>
          <w:spacing w:val="-10"/>
        </w:rPr>
        <w:t xml:space="preserve"> A. Beltrán (Sec.)</w:t>
      </w:r>
      <w:r>
        <w:rPr>
          <w:rFonts w:eastAsia="Calibri"/>
          <w:snapToGrid w:val="0"/>
          <w:spacing w:val="-10"/>
        </w:rPr>
        <w:t>.</w:t>
      </w:r>
    </w:p>
    <w:p w:rsidR="00FD2D33" w:rsidRDefault="00FD2D33" w:rsidP="00B1577E">
      <w:pPr>
        <w:widowControl w:val="0"/>
        <w:spacing w:line="120" w:lineRule="auto"/>
        <w:jc w:val="left"/>
      </w:pPr>
    </w:p>
    <w:p w:rsidR="00FD2D33" w:rsidRPr="006B6536" w:rsidRDefault="00FD2D33" w:rsidP="00FD2D33">
      <w:pPr>
        <w:widowControl w:val="0"/>
        <w:ind w:right="-1" w:hanging="426"/>
        <w:rPr>
          <w:rFonts w:eastAsia="Calibri"/>
          <w:b/>
          <w:u w:val="single"/>
        </w:rPr>
      </w:pPr>
      <w:r>
        <w:rPr>
          <w:b/>
        </w:rPr>
        <w:t>55.-</w:t>
      </w:r>
      <w:r w:rsidRPr="002A3E95">
        <w:rPr>
          <w:rFonts w:eastAsia="Calibri"/>
          <w:b/>
          <w:u w:val="single"/>
        </w:rPr>
        <w:t>DESPACHO DE LAS COMISIONES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Pr="00FD2D33">
        <w:t xml:space="preserve">01669407-7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 Juan Saleme.</w:t>
      </w:r>
    </w:p>
    <w:p w:rsidR="00FD2D33" w:rsidRDefault="00FD2D33" w:rsidP="00FD2D33">
      <w:pPr>
        <w:widowControl w:val="0"/>
        <w:tabs>
          <w:tab w:val="left" w:pos="1539"/>
          <w:tab w:val="left" w:pos="2394"/>
        </w:tabs>
        <w:ind w:left="285" w:right="-1"/>
        <w:rPr>
          <w:rFonts w:eastAsia="Calibri"/>
          <w:snapToGrid w:val="0"/>
        </w:rPr>
      </w:pPr>
      <w:r>
        <w:rPr>
          <w:rFonts w:eastAsia="Calibri"/>
          <w:snapToGrid w:val="0"/>
        </w:rPr>
        <w:t>H. Concejo:</w:t>
      </w:r>
    </w:p>
    <w:p w:rsidR="00FD2D33" w:rsidRPr="0036495B" w:rsidRDefault="00FD2D33" w:rsidP="00FD2D33">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FD2D33" w:rsidRPr="006E4A2B" w:rsidRDefault="00FD2D33" w:rsidP="00FD2D33">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FD2D33">
        <w:t xml:space="preserve">01669407-7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FD2D33" w:rsidRPr="00E21429" w:rsidRDefault="00FD2D33" w:rsidP="00FD2D33">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FD2D33" w:rsidRPr="006E4A2B" w:rsidRDefault="00FD2D33" w:rsidP="00FD2D33">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FD2D33" w:rsidRDefault="00FD2D33" w:rsidP="00FD2D33">
      <w:pPr>
        <w:widowControl w:val="0"/>
        <w:tabs>
          <w:tab w:val="left" w:pos="1539"/>
          <w:tab w:val="left" w:pos="2394"/>
        </w:tabs>
        <w:ind w:left="285" w:right="-1"/>
        <w:rPr>
          <w:rFonts w:eastAsia="Calibri"/>
        </w:rPr>
      </w:pPr>
      <w:r>
        <w:rPr>
          <w:rFonts w:eastAsia="Calibri"/>
        </w:rPr>
        <w:tab/>
      </w:r>
      <w:r>
        <w:rPr>
          <w:rFonts w:eastAsia="Calibri"/>
        </w:rPr>
        <w:tab/>
        <w:t>Por ello;</w:t>
      </w:r>
    </w:p>
    <w:p w:rsidR="00FD2D33" w:rsidRPr="005219EF" w:rsidRDefault="00FD2D33" w:rsidP="00FD2D33">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FD2D33" w:rsidRPr="006E31A7" w:rsidRDefault="00FD2D33" w:rsidP="00FD2D33">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FD2D33" w:rsidRPr="00492B73" w:rsidRDefault="00FD2D33" w:rsidP="00D90172">
      <w:pPr>
        <w:pStyle w:val="Ttulo"/>
        <w:widowControl w:val="0"/>
        <w:numPr>
          <w:ilvl w:val="0"/>
          <w:numId w:val="11"/>
        </w:numPr>
        <w:spacing w:before="0" w:after="0"/>
        <w:ind w:right="-1"/>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3D4F1B">
        <w:rPr>
          <w:rFonts w:ascii="Arial" w:hAnsi="Arial" w:cs="Arial"/>
          <w:b w:val="0"/>
          <w:szCs w:val="24"/>
          <w:u w:val="none"/>
          <w:lang w:val="es-ES_tradnl" w:eastAsia="es-ES_tradnl"/>
        </w:rPr>
        <w:t xml:space="preserve">estudios de </w:t>
      </w:r>
      <w:r w:rsidRPr="00FD2D33">
        <w:rPr>
          <w:rFonts w:ascii="Arial" w:hAnsi="Arial" w:cs="Arial"/>
          <w:b w:val="0"/>
          <w:szCs w:val="24"/>
          <w:u w:val="none"/>
          <w:lang w:val="es-ES_tradnl" w:eastAsia="es-ES_tradnl"/>
        </w:rPr>
        <w:t>factibilidad técnica y económica</w:t>
      </w:r>
      <w:r>
        <w:rPr>
          <w:rFonts w:ascii="Arial" w:hAnsi="Arial" w:cs="Arial"/>
          <w:b w:val="0"/>
          <w:szCs w:val="24"/>
          <w:u w:val="none"/>
          <w:lang w:val="es-ES_tradnl" w:eastAsia="es-ES_tradnl"/>
        </w:rPr>
        <w:t>,</w:t>
      </w:r>
      <w:r w:rsidRPr="00FD2D33">
        <w:rPr>
          <w:rFonts w:ascii="Arial" w:hAnsi="Arial" w:cs="Arial"/>
          <w:b w:val="0"/>
          <w:szCs w:val="24"/>
          <w:u w:val="none"/>
          <w:lang w:val="es-ES_tradnl" w:eastAsia="es-ES_tradnl"/>
        </w:rPr>
        <w:t xml:space="preserve"> </w:t>
      </w:r>
      <w:r>
        <w:rPr>
          <w:rFonts w:ascii="Arial" w:hAnsi="Arial" w:cs="Arial"/>
          <w:b w:val="0"/>
          <w:szCs w:val="24"/>
          <w:u w:val="none"/>
          <w:lang w:val="es-ES_tradnl" w:eastAsia="es-ES_tradnl"/>
        </w:rPr>
        <w:t>para</w:t>
      </w:r>
      <w:r w:rsidRPr="00FD2D33">
        <w:rPr>
          <w:rFonts w:ascii="Arial" w:hAnsi="Arial" w:cs="Arial"/>
          <w:b w:val="0"/>
          <w:szCs w:val="24"/>
          <w:u w:val="none"/>
          <w:lang w:val="es-ES_tradnl" w:eastAsia="es-ES_tradnl"/>
        </w:rPr>
        <w:t xml:space="preserve"> repara</w:t>
      </w:r>
      <w:r>
        <w:rPr>
          <w:rFonts w:ascii="Arial" w:hAnsi="Arial" w:cs="Arial"/>
          <w:b w:val="0"/>
          <w:szCs w:val="24"/>
          <w:u w:val="none"/>
          <w:lang w:val="es-ES_tradnl" w:eastAsia="es-ES_tradnl"/>
        </w:rPr>
        <w:t>r</w:t>
      </w:r>
      <w:r w:rsidRPr="00FD2D33">
        <w:rPr>
          <w:rFonts w:ascii="Arial" w:hAnsi="Arial" w:cs="Arial"/>
          <w:b w:val="0"/>
          <w:szCs w:val="24"/>
          <w:u w:val="none"/>
          <w:lang w:val="es-ES_tradnl" w:eastAsia="es-ES_tradnl"/>
        </w:rPr>
        <w:t xml:space="preserve"> y repavimenta</w:t>
      </w:r>
      <w:r>
        <w:rPr>
          <w:rFonts w:ascii="Arial" w:hAnsi="Arial" w:cs="Arial"/>
          <w:b w:val="0"/>
          <w:szCs w:val="24"/>
          <w:u w:val="none"/>
          <w:lang w:val="es-ES_tradnl" w:eastAsia="es-ES_tradnl"/>
        </w:rPr>
        <w:t>r</w:t>
      </w:r>
      <w:r w:rsidRPr="00FD2D33">
        <w:rPr>
          <w:rFonts w:ascii="Arial" w:hAnsi="Arial" w:cs="Arial"/>
          <w:b w:val="0"/>
          <w:szCs w:val="24"/>
          <w:u w:val="none"/>
          <w:lang w:val="es-ES_tradnl" w:eastAsia="es-ES_tradnl"/>
        </w:rPr>
        <w:t xml:space="preserve"> calle Mendoza entre Avenida de Circunvalación de Santa Fe y Azopardo, Barrio Santa Rosa de Lima</w:t>
      </w:r>
      <w:r w:rsidR="00517843">
        <w:rPr>
          <w:rFonts w:ascii="Arial" w:hAnsi="Arial" w:cs="Arial"/>
          <w:b w:val="0"/>
          <w:szCs w:val="24"/>
          <w:u w:val="none"/>
          <w:lang w:val="es-ES_tradnl" w:eastAsia="es-ES_tradnl"/>
        </w:rPr>
        <w:t>.</w:t>
      </w:r>
    </w:p>
    <w:p w:rsidR="00FD2D33" w:rsidRDefault="00FD2D33" w:rsidP="00D90172">
      <w:pPr>
        <w:pStyle w:val="Textoindependiente"/>
        <w:widowControl w:val="0"/>
        <w:numPr>
          <w:ilvl w:val="0"/>
          <w:numId w:val="11"/>
        </w:numPr>
        <w:spacing w:after="0"/>
        <w:ind w:right="-1"/>
      </w:pPr>
      <w:r>
        <w:t>De resultar favorable lo dispuesto en el artículo precedente, el</w:t>
      </w:r>
      <w:r w:rsidRPr="006E4A2B">
        <w:t xml:space="preserve"> Departamento</w:t>
      </w:r>
      <w:r>
        <w:t xml:space="preserve"> Ejecutivo Municipal procederá a la realización de la obra.</w:t>
      </w:r>
    </w:p>
    <w:p w:rsidR="00FD2D33" w:rsidRPr="00AB6D90" w:rsidRDefault="00FD2D33" w:rsidP="00D90172">
      <w:pPr>
        <w:pStyle w:val="Prrafodelista"/>
        <w:numPr>
          <w:ilvl w:val="0"/>
          <w:numId w:val="11"/>
        </w:numPr>
        <w:tabs>
          <w:tab w:val="left" w:pos="-5954"/>
        </w:tabs>
      </w:pPr>
      <w:r w:rsidRPr="0030653D">
        <w:t>Ejecutadas que resulten las tareas precedentes el</w:t>
      </w:r>
      <w:r>
        <w:t xml:space="preserve"> Departamento Ejecutivo Municipal informará tal situación al</w:t>
      </w:r>
      <w:r w:rsidRPr="0030653D">
        <w:t xml:space="preserve"> </w:t>
      </w:r>
      <w:r>
        <w:t>Honorable Concejo Municipal</w:t>
      </w:r>
      <w:r w:rsidRPr="0030653D">
        <w:t>.</w:t>
      </w:r>
    </w:p>
    <w:p w:rsidR="00FD2D33" w:rsidRDefault="00FD2D33" w:rsidP="00D90172">
      <w:pPr>
        <w:pStyle w:val="Textoindependiente"/>
        <w:widowControl w:val="0"/>
        <w:numPr>
          <w:ilvl w:val="0"/>
          <w:numId w:val="11"/>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FD2D33" w:rsidRPr="006E4A2B" w:rsidRDefault="00FD2D33" w:rsidP="00D90172">
      <w:pPr>
        <w:pStyle w:val="Textoindependiente"/>
        <w:widowControl w:val="0"/>
        <w:numPr>
          <w:ilvl w:val="0"/>
          <w:numId w:val="11"/>
        </w:numPr>
        <w:spacing w:after="0"/>
        <w:ind w:left="284"/>
      </w:pPr>
      <w:r>
        <w:t>Comuníquese al Departamento Ejecutivo Municipal.</w:t>
      </w:r>
    </w:p>
    <w:p w:rsidR="00FD2D33" w:rsidRPr="00520C73" w:rsidRDefault="00FD2D33" w:rsidP="00FD2D33">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FD2D33" w:rsidRDefault="00FD2D33" w:rsidP="00FD2D33">
      <w:pPr>
        <w:widowControl w:val="0"/>
        <w:spacing w:line="240" w:lineRule="auto"/>
        <w:ind w:left="285" w:right="-1"/>
        <w:rPr>
          <w:rFonts w:eastAsia="Calibri"/>
          <w:snapToGrid w:val="0"/>
          <w:spacing w:val="-10"/>
        </w:rPr>
      </w:pPr>
      <w:r w:rsidRPr="00A37F6F">
        <w:rPr>
          <w:rFonts w:eastAsia="Calibri"/>
          <w:snapToGrid w:val="0"/>
          <w:spacing w:val="-10"/>
        </w:rPr>
        <w:t>L. Simoniello</w:t>
      </w:r>
      <w:r>
        <w:rPr>
          <w:rFonts w:eastAsia="Calibri"/>
          <w:snapToGrid w:val="0"/>
          <w:spacing w:val="-10"/>
        </w:rPr>
        <w:t xml:space="preserve"> </w:t>
      </w:r>
      <w:r w:rsidR="00FC0846">
        <w:rPr>
          <w:rFonts w:eastAsia="Calibri"/>
          <w:snapToGrid w:val="0"/>
          <w:spacing w:val="-10"/>
        </w:rPr>
        <w:t>–</w:t>
      </w:r>
      <w:r>
        <w:rPr>
          <w:rFonts w:eastAsia="Calibri"/>
          <w:snapToGrid w:val="0"/>
          <w:spacing w:val="-10"/>
        </w:rPr>
        <w:t xml:space="preserve"> </w:t>
      </w:r>
      <w:r w:rsidR="00FC0846">
        <w:rPr>
          <w:rFonts w:eastAsia="Calibri"/>
          <w:snapToGrid w:val="0"/>
          <w:spacing w:val="-10"/>
        </w:rPr>
        <w:t xml:space="preserve">G. Jerez - </w:t>
      </w:r>
      <w:r>
        <w:rPr>
          <w:rFonts w:eastAsia="Calibri"/>
          <w:snapToGrid w:val="0"/>
          <w:spacing w:val="-10"/>
        </w:rPr>
        <w:t xml:space="preserve">C. Suárez – S. Mastropaolo – </w:t>
      </w:r>
      <w:r w:rsidRPr="00A37F6F">
        <w:rPr>
          <w:rFonts w:eastAsia="Calibri"/>
          <w:snapToGrid w:val="0"/>
          <w:spacing w:val="-10"/>
        </w:rPr>
        <w:t xml:space="preserve"> M. Blazkow (Sec.).</w:t>
      </w:r>
    </w:p>
    <w:p w:rsidR="00FD2D33" w:rsidRDefault="00FD2D33" w:rsidP="00FD2D33">
      <w:pPr>
        <w:widowControl w:val="0"/>
        <w:spacing w:line="240" w:lineRule="auto"/>
        <w:ind w:left="285" w:right="-1"/>
        <w:rPr>
          <w:rFonts w:eastAsia="Calibri"/>
          <w:snapToGrid w:val="0"/>
          <w:spacing w:val="-10"/>
        </w:rPr>
      </w:pPr>
      <w:r>
        <w:rPr>
          <w:rFonts w:eastAsia="Calibri"/>
          <w:snapToGrid w:val="0"/>
          <w:spacing w:val="-10"/>
        </w:rPr>
        <w:t>C. Suárez – V. López Delzar –  J. Garibaldi – I. Larriera -</w:t>
      </w:r>
      <w:r w:rsidRPr="00703D3F">
        <w:rPr>
          <w:rFonts w:eastAsia="Calibri"/>
          <w:snapToGrid w:val="0"/>
          <w:spacing w:val="-10"/>
        </w:rPr>
        <w:t xml:space="preserve"> A. Beltrán (Sec.)</w:t>
      </w:r>
      <w:r>
        <w:rPr>
          <w:rFonts w:eastAsia="Calibri"/>
          <w:snapToGrid w:val="0"/>
          <w:spacing w:val="-10"/>
        </w:rPr>
        <w:t>.</w:t>
      </w:r>
    </w:p>
    <w:p w:rsidR="00FD2D33" w:rsidRDefault="00FD2D33" w:rsidP="00B1577E">
      <w:pPr>
        <w:widowControl w:val="0"/>
        <w:spacing w:line="120" w:lineRule="auto"/>
        <w:jc w:val="left"/>
      </w:pPr>
    </w:p>
    <w:p w:rsidR="007E344F" w:rsidRPr="006B6536" w:rsidRDefault="007E344F" w:rsidP="007E344F">
      <w:pPr>
        <w:widowControl w:val="0"/>
        <w:ind w:right="-1" w:hanging="426"/>
        <w:rPr>
          <w:rFonts w:eastAsia="Calibri"/>
          <w:b/>
          <w:u w:val="single"/>
        </w:rPr>
      </w:pPr>
      <w:r>
        <w:rPr>
          <w:b/>
        </w:rPr>
        <w:t>56.-</w:t>
      </w:r>
      <w:r w:rsidRPr="002A3E95">
        <w:rPr>
          <w:rFonts w:eastAsia="Calibri"/>
          <w:b/>
          <w:u w:val="single"/>
        </w:rPr>
        <w:t>DESPACHO DE LAS COMISIONES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Pr="007E344F">
        <w:t xml:space="preserve">01670547-7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 Juan Saleme.</w:t>
      </w:r>
    </w:p>
    <w:p w:rsidR="007E344F" w:rsidRDefault="007E344F" w:rsidP="007E344F">
      <w:pPr>
        <w:widowControl w:val="0"/>
        <w:tabs>
          <w:tab w:val="left" w:pos="1539"/>
          <w:tab w:val="left" w:pos="2394"/>
        </w:tabs>
        <w:ind w:left="285" w:right="-1"/>
        <w:rPr>
          <w:rFonts w:eastAsia="Calibri"/>
          <w:snapToGrid w:val="0"/>
        </w:rPr>
      </w:pPr>
      <w:r>
        <w:rPr>
          <w:rFonts w:eastAsia="Calibri"/>
          <w:snapToGrid w:val="0"/>
        </w:rPr>
        <w:t>H. Concejo:</w:t>
      </w:r>
    </w:p>
    <w:p w:rsidR="007E344F" w:rsidRPr="0036495B" w:rsidRDefault="007E344F" w:rsidP="007E344F">
      <w:pPr>
        <w:widowControl w:val="0"/>
        <w:tabs>
          <w:tab w:val="left" w:pos="1539"/>
          <w:tab w:val="left" w:pos="2394"/>
        </w:tabs>
        <w:ind w:left="285" w:right="-1"/>
        <w:outlineLvl w:val="0"/>
        <w:rPr>
          <w:rFonts w:eastAsia="Calibri"/>
          <w:bCs/>
        </w:rPr>
      </w:pPr>
      <w:r>
        <w:rPr>
          <w:rFonts w:eastAsia="Calibri"/>
          <w:b/>
          <w:bCs/>
        </w:rPr>
        <w:lastRenderedPageBreak/>
        <w:tab/>
      </w:r>
      <w:r w:rsidRPr="00BB2650">
        <w:rPr>
          <w:rFonts w:eastAsia="Calibri"/>
          <w:b/>
          <w:bCs/>
          <w:u w:val="single"/>
        </w:rPr>
        <w:t>VISTO</w:t>
      </w:r>
      <w:r w:rsidRPr="0036495B">
        <w:rPr>
          <w:rFonts w:eastAsia="Calibri"/>
          <w:b/>
          <w:bCs/>
        </w:rPr>
        <w:t>:</w:t>
      </w:r>
    </w:p>
    <w:p w:rsidR="007E344F" w:rsidRPr="006E4A2B" w:rsidRDefault="007E344F" w:rsidP="007E344F">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7E344F">
        <w:t xml:space="preserve">01670547-7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E344F" w:rsidRPr="00E21429" w:rsidRDefault="007E344F" w:rsidP="007E344F">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E344F" w:rsidRPr="006E4A2B" w:rsidRDefault="007E344F" w:rsidP="007E344F">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E344F" w:rsidRDefault="007E344F" w:rsidP="007E344F">
      <w:pPr>
        <w:widowControl w:val="0"/>
        <w:tabs>
          <w:tab w:val="left" w:pos="1539"/>
          <w:tab w:val="left" w:pos="2394"/>
        </w:tabs>
        <w:ind w:left="285" w:right="-1"/>
        <w:rPr>
          <w:rFonts w:eastAsia="Calibri"/>
        </w:rPr>
      </w:pPr>
      <w:r>
        <w:rPr>
          <w:rFonts w:eastAsia="Calibri"/>
        </w:rPr>
        <w:tab/>
      </w:r>
      <w:r>
        <w:rPr>
          <w:rFonts w:eastAsia="Calibri"/>
        </w:rPr>
        <w:tab/>
        <w:t>Por ello;</w:t>
      </w:r>
    </w:p>
    <w:p w:rsidR="007E344F" w:rsidRPr="005219EF" w:rsidRDefault="007E344F" w:rsidP="007E344F">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7E344F" w:rsidRPr="006E31A7" w:rsidRDefault="007E344F" w:rsidP="007E344F">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7E344F" w:rsidRPr="00492B73" w:rsidRDefault="007E344F" w:rsidP="00D90172">
      <w:pPr>
        <w:pStyle w:val="Ttulo"/>
        <w:widowControl w:val="0"/>
        <w:numPr>
          <w:ilvl w:val="0"/>
          <w:numId w:val="12"/>
        </w:numPr>
        <w:spacing w:before="0" w:after="0"/>
        <w:ind w:right="-1"/>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3D4F1B">
        <w:rPr>
          <w:rFonts w:ascii="Arial" w:hAnsi="Arial" w:cs="Arial"/>
          <w:b w:val="0"/>
          <w:szCs w:val="24"/>
          <w:u w:val="none"/>
          <w:lang w:val="es-ES_tradnl" w:eastAsia="es-ES_tradnl"/>
        </w:rPr>
        <w:t xml:space="preserve">estudios de </w:t>
      </w:r>
      <w:r w:rsidRPr="00FD2D33">
        <w:rPr>
          <w:rFonts w:ascii="Arial" w:hAnsi="Arial" w:cs="Arial"/>
          <w:b w:val="0"/>
          <w:szCs w:val="24"/>
          <w:u w:val="none"/>
          <w:lang w:val="es-ES_tradnl" w:eastAsia="es-ES_tradnl"/>
        </w:rPr>
        <w:t>factibilidad técnica y económica</w:t>
      </w:r>
      <w:r>
        <w:rPr>
          <w:rFonts w:ascii="Arial" w:hAnsi="Arial" w:cs="Arial"/>
          <w:b w:val="0"/>
          <w:szCs w:val="24"/>
          <w:u w:val="none"/>
          <w:lang w:val="es-ES_tradnl" w:eastAsia="es-ES_tradnl"/>
        </w:rPr>
        <w:t>,</w:t>
      </w:r>
      <w:r w:rsidRPr="00FD2D33">
        <w:rPr>
          <w:rFonts w:ascii="Arial" w:hAnsi="Arial" w:cs="Arial"/>
          <w:b w:val="0"/>
          <w:szCs w:val="24"/>
          <w:u w:val="none"/>
          <w:lang w:val="es-ES_tradnl" w:eastAsia="es-ES_tradnl"/>
        </w:rPr>
        <w:t xml:space="preserve"> </w:t>
      </w:r>
      <w:r>
        <w:rPr>
          <w:rFonts w:ascii="Arial" w:hAnsi="Arial" w:cs="Arial"/>
          <w:b w:val="0"/>
          <w:szCs w:val="24"/>
          <w:u w:val="none"/>
          <w:lang w:val="es-ES_tradnl" w:eastAsia="es-ES_tradnl"/>
        </w:rPr>
        <w:t>para</w:t>
      </w:r>
      <w:r w:rsidRPr="00FD2D33">
        <w:rPr>
          <w:rFonts w:ascii="Arial" w:hAnsi="Arial" w:cs="Arial"/>
          <w:b w:val="0"/>
          <w:szCs w:val="24"/>
          <w:u w:val="none"/>
          <w:lang w:val="es-ES_tradnl" w:eastAsia="es-ES_tradnl"/>
        </w:rPr>
        <w:t xml:space="preserve"> </w:t>
      </w:r>
      <w:r>
        <w:rPr>
          <w:rFonts w:ascii="Arial" w:hAnsi="Arial" w:cs="Arial"/>
          <w:b w:val="0"/>
          <w:szCs w:val="24"/>
          <w:u w:val="none"/>
          <w:lang w:val="es-ES_tradnl" w:eastAsia="es-ES_tradnl"/>
        </w:rPr>
        <w:t>bachear</w:t>
      </w:r>
      <w:r w:rsidRPr="007E344F">
        <w:rPr>
          <w:rFonts w:ascii="Arial" w:hAnsi="Arial" w:cs="Arial"/>
          <w:b w:val="0"/>
          <w:szCs w:val="24"/>
          <w:u w:val="none"/>
          <w:lang w:val="es-ES_tradnl" w:eastAsia="es-ES_tradnl"/>
        </w:rPr>
        <w:t>, repara</w:t>
      </w:r>
      <w:r>
        <w:rPr>
          <w:rFonts w:ascii="Arial" w:hAnsi="Arial" w:cs="Arial"/>
          <w:b w:val="0"/>
          <w:szCs w:val="24"/>
          <w:u w:val="none"/>
          <w:lang w:val="es-ES_tradnl" w:eastAsia="es-ES_tradnl"/>
        </w:rPr>
        <w:t>r</w:t>
      </w:r>
      <w:r w:rsidRPr="007E344F">
        <w:rPr>
          <w:rFonts w:ascii="Arial" w:hAnsi="Arial" w:cs="Arial"/>
          <w:b w:val="0"/>
          <w:szCs w:val="24"/>
          <w:u w:val="none"/>
          <w:lang w:val="es-ES_tradnl" w:eastAsia="es-ES_tradnl"/>
        </w:rPr>
        <w:t xml:space="preserve"> </w:t>
      </w:r>
      <w:r>
        <w:rPr>
          <w:rFonts w:ascii="Arial" w:hAnsi="Arial" w:cs="Arial"/>
          <w:b w:val="0"/>
          <w:szCs w:val="24"/>
          <w:u w:val="none"/>
          <w:lang w:val="es-ES_tradnl" w:eastAsia="es-ES_tradnl"/>
        </w:rPr>
        <w:t>la</w:t>
      </w:r>
      <w:r w:rsidRPr="007E344F">
        <w:rPr>
          <w:rFonts w:ascii="Arial" w:hAnsi="Arial" w:cs="Arial"/>
          <w:b w:val="0"/>
          <w:szCs w:val="24"/>
          <w:u w:val="none"/>
          <w:lang w:val="es-ES_tradnl" w:eastAsia="es-ES_tradnl"/>
        </w:rPr>
        <w:t xml:space="preserve"> carpeta asfáltica y repavimenta</w:t>
      </w:r>
      <w:r>
        <w:rPr>
          <w:rFonts w:ascii="Arial" w:hAnsi="Arial" w:cs="Arial"/>
          <w:b w:val="0"/>
          <w:szCs w:val="24"/>
          <w:u w:val="none"/>
          <w:lang w:val="es-ES_tradnl" w:eastAsia="es-ES_tradnl"/>
        </w:rPr>
        <w:t>r</w:t>
      </w:r>
      <w:r w:rsidRPr="007E344F">
        <w:rPr>
          <w:rFonts w:ascii="Arial" w:hAnsi="Arial" w:cs="Arial"/>
          <w:b w:val="0"/>
          <w:szCs w:val="24"/>
          <w:u w:val="none"/>
          <w:lang w:val="es-ES_tradnl" w:eastAsia="es-ES_tradnl"/>
        </w:rPr>
        <w:t xml:space="preserve"> </w:t>
      </w:r>
      <w:r>
        <w:rPr>
          <w:rFonts w:ascii="Arial" w:hAnsi="Arial" w:cs="Arial"/>
          <w:b w:val="0"/>
          <w:szCs w:val="24"/>
          <w:u w:val="none"/>
          <w:lang w:val="es-ES_tradnl" w:eastAsia="es-ES_tradnl"/>
        </w:rPr>
        <w:t>Avenida Presidente Perón</w:t>
      </w:r>
      <w:r w:rsidRPr="007E344F">
        <w:rPr>
          <w:rFonts w:ascii="Arial" w:hAnsi="Arial" w:cs="Arial"/>
          <w:b w:val="0"/>
          <w:szCs w:val="24"/>
          <w:u w:val="none"/>
          <w:lang w:val="es-ES_tradnl" w:eastAsia="es-ES_tradnl"/>
        </w:rPr>
        <w:t xml:space="preserve"> </w:t>
      </w:r>
      <w:r>
        <w:rPr>
          <w:rFonts w:ascii="Arial" w:hAnsi="Arial" w:cs="Arial"/>
          <w:b w:val="0"/>
          <w:szCs w:val="24"/>
          <w:u w:val="none"/>
          <w:lang w:val="es-ES_tradnl" w:eastAsia="es-ES_tradnl"/>
        </w:rPr>
        <w:t>entre Bulevar</w:t>
      </w:r>
      <w:r w:rsidRPr="007E344F">
        <w:rPr>
          <w:rFonts w:ascii="Arial" w:hAnsi="Arial" w:cs="Arial"/>
          <w:b w:val="0"/>
          <w:szCs w:val="24"/>
          <w:u w:val="none"/>
          <w:lang w:val="es-ES_tradnl" w:eastAsia="es-ES_tradnl"/>
        </w:rPr>
        <w:t xml:space="preserve"> Pellegrini </w:t>
      </w:r>
      <w:r>
        <w:rPr>
          <w:rFonts w:ascii="Arial" w:hAnsi="Arial" w:cs="Arial"/>
          <w:b w:val="0"/>
          <w:szCs w:val="24"/>
          <w:u w:val="none"/>
          <w:lang w:val="es-ES_tradnl" w:eastAsia="es-ES_tradnl"/>
        </w:rPr>
        <w:t>y</w:t>
      </w:r>
      <w:r w:rsidRPr="007E344F">
        <w:rPr>
          <w:rFonts w:ascii="Arial" w:hAnsi="Arial" w:cs="Arial"/>
          <w:b w:val="0"/>
          <w:szCs w:val="24"/>
          <w:u w:val="none"/>
          <w:lang w:val="es-ES_tradnl" w:eastAsia="es-ES_tradnl"/>
        </w:rPr>
        <w:t xml:space="preserve"> Gobernador Crespo, Barrio Roma</w:t>
      </w:r>
      <w:r>
        <w:rPr>
          <w:rFonts w:ascii="Arial" w:hAnsi="Arial" w:cs="Arial"/>
          <w:b w:val="0"/>
          <w:szCs w:val="24"/>
          <w:u w:val="none"/>
          <w:lang w:val="es-ES_tradnl" w:eastAsia="es-ES_tradnl"/>
        </w:rPr>
        <w:t>.</w:t>
      </w:r>
    </w:p>
    <w:p w:rsidR="007E344F" w:rsidRDefault="007E344F" w:rsidP="00D90172">
      <w:pPr>
        <w:pStyle w:val="Textoindependiente"/>
        <w:widowControl w:val="0"/>
        <w:numPr>
          <w:ilvl w:val="0"/>
          <w:numId w:val="12"/>
        </w:numPr>
        <w:spacing w:after="0"/>
        <w:ind w:right="-1"/>
      </w:pPr>
      <w:r>
        <w:t>De resultar favorable lo dispuesto en el artículo precedente, el</w:t>
      </w:r>
      <w:r w:rsidRPr="006E4A2B">
        <w:t xml:space="preserve"> Departamento</w:t>
      </w:r>
      <w:r>
        <w:t xml:space="preserve"> Ejecutivo Municipal procederá a la realización de la obra.</w:t>
      </w:r>
    </w:p>
    <w:p w:rsidR="007E344F" w:rsidRPr="00AB6D90" w:rsidRDefault="007E344F" w:rsidP="00D90172">
      <w:pPr>
        <w:pStyle w:val="Prrafodelista"/>
        <w:numPr>
          <w:ilvl w:val="0"/>
          <w:numId w:val="12"/>
        </w:numPr>
        <w:tabs>
          <w:tab w:val="left" w:pos="-5954"/>
        </w:tabs>
      </w:pPr>
      <w:r w:rsidRPr="0030653D">
        <w:t>Ejecutadas que resulten las tareas precedentes el</w:t>
      </w:r>
      <w:r>
        <w:t xml:space="preserve"> Departamento Ejecutivo Municipal informará tal situación al</w:t>
      </w:r>
      <w:r w:rsidRPr="0030653D">
        <w:t xml:space="preserve"> </w:t>
      </w:r>
      <w:r>
        <w:t>Honorable Concejo Municipal</w:t>
      </w:r>
      <w:r w:rsidRPr="0030653D">
        <w:t>.</w:t>
      </w:r>
    </w:p>
    <w:p w:rsidR="007E344F" w:rsidRDefault="007E344F" w:rsidP="00D90172">
      <w:pPr>
        <w:pStyle w:val="Textoindependiente"/>
        <w:widowControl w:val="0"/>
        <w:numPr>
          <w:ilvl w:val="0"/>
          <w:numId w:val="12"/>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E344F" w:rsidRPr="006E4A2B" w:rsidRDefault="007E344F" w:rsidP="00D90172">
      <w:pPr>
        <w:pStyle w:val="Textoindependiente"/>
        <w:widowControl w:val="0"/>
        <w:numPr>
          <w:ilvl w:val="0"/>
          <w:numId w:val="12"/>
        </w:numPr>
        <w:spacing w:after="0"/>
        <w:ind w:left="284"/>
      </w:pPr>
      <w:r>
        <w:t>Comuníquese al Departamento Ejecutivo Municipal.</w:t>
      </w:r>
    </w:p>
    <w:p w:rsidR="007E344F" w:rsidRPr="00520C73" w:rsidRDefault="007E344F" w:rsidP="007E344F">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7E344F" w:rsidRDefault="007E344F" w:rsidP="007E344F">
      <w:pPr>
        <w:widowControl w:val="0"/>
        <w:spacing w:line="240" w:lineRule="auto"/>
        <w:ind w:left="285" w:right="-1"/>
        <w:rPr>
          <w:rFonts w:eastAsia="Calibri"/>
          <w:snapToGrid w:val="0"/>
          <w:spacing w:val="-10"/>
        </w:rPr>
      </w:pPr>
      <w:r w:rsidRPr="00A37F6F">
        <w:rPr>
          <w:rFonts w:eastAsia="Calibri"/>
          <w:snapToGrid w:val="0"/>
          <w:spacing w:val="-10"/>
        </w:rPr>
        <w:t>L. Simoniello</w:t>
      </w:r>
      <w:r w:rsidR="00412B87">
        <w:rPr>
          <w:rFonts w:eastAsia="Calibri"/>
          <w:snapToGrid w:val="0"/>
          <w:spacing w:val="-10"/>
        </w:rPr>
        <w:t xml:space="preserve"> - C. Suárez – G. Jerez </w:t>
      </w:r>
      <w:r>
        <w:rPr>
          <w:rFonts w:eastAsia="Calibri"/>
          <w:snapToGrid w:val="0"/>
          <w:spacing w:val="-10"/>
        </w:rPr>
        <w:t xml:space="preserve">– </w:t>
      </w:r>
      <w:r w:rsidRPr="00A37F6F">
        <w:rPr>
          <w:rFonts w:eastAsia="Calibri"/>
          <w:snapToGrid w:val="0"/>
          <w:spacing w:val="-10"/>
        </w:rPr>
        <w:t xml:space="preserve"> M. Blazkow (Sec.).</w:t>
      </w:r>
    </w:p>
    <w:p w:rsidR="007E344F" w:rsidRDefault="007E344F" w:rsidP="007E344F">
      <w:pPr>
        <w:widowControl w:val="0"/>
        <w:spacing w:line="240" w:lineRule="auto"/>
        <w:ind w:left="285" w:right="-1"/>
        <w:rPr>
          <w:rFonts w:eastAsia="Calibri"/>
          <w:snapToGrid w:val="0"/>
          <w:spacing w:val="-10"/>
        </w:rPr>
      </w:pPr>
      <w:r>
        <w:rPr>
          <w:rFonts w:eastAsia="Calibri"/>
          <w:snapToGrid w:val="0"/>
          <w:spacing w:val="-10"/>
        </w:rPr>
        <w:t>C. Suárez – V. López Delzar –  J. Garibaldi – I. Larriera -</w:t>
      </w:r>
      <w:r w:rsidRPr="00703D3F">
        <w:rPr>
          <w:rFonts w:eastAsia="Calibri"/>
          <w:snapToGrid w:val="0"/>
          <w:spacing w:val="-10"/>
        </w:rPr>
        <w:t xml:space="preserve"> A. Beltrán (Sec.)</w:t>
      </w:r>
      <w:r>
        <w:rPr>
          <w:rFonts w:eastAsia="Calibri"/>
          <w:snapToGrid w:val="0"/>
          <w:spacing w:val="-10"/>
        </w:rPr>
        <w:t>.</w:t>
      </w:r>
    </w:p>
    <w:p w:rsidR="007E344F" w:rsidRDefault="007E344F" w:rsidP="00B1577E">
      <w:pPr>
        <w:widowControl w:val="0"/>
        <w:spacing w:line="120" w:lineRule="auto"/>
        <w:jc w:val="left"/>
      </w:pPr>
    </w:p>
    <w:p w:rsidR="007E344F" w:rsidRPr="006B6536" w:rsidRDefault="007E344F" w:rsidP="007E344F">
      <w:pPr>
        <w:widowControl w:val="0"/>
        <w:ind w:right="-1" w:hanging="426"/>
        <w:rPr>
          <w:rFonts w:eastAsia="Calibri"/>
          <w:b/>
          <w:u w:val="single"/>
        </w:rPr>
      </w:pPr>
      <w:r>
        <w:rPr>
          <w:b/>
        </w:rPr>
        <w:t>57.-</w:t>
      </w:r>
      <w:r w:rsidRPr="002A3E95">
        <w:rPr>
          <w:rFonts w:eastAsia="Calibri"/>
          <w:b/>
          <w:u w:val="single"/>
        </w:rPr>
        <w:t>DESPACHO DE LAS COMISIONES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Pr="007E344F">
        <w:t xml:space="preserve">01670550-1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Concejal Juan Saleme.</w:t>
      </w:r>
    </w:p>
    <w:p w:rsidR="007E344F" w:rsidRDefault="007E344F" w:rsidP="007E344F">
      <w:pPr>
        <w:widowControl w:val="0"/>
        <w:tabs>
          <w:tab w:val="left" w:pos="1539"/>
          <w:tab w:val="left" w:pos="2394"/>
        </w:tabs>
        <w:ind w:left="285" w:right="-1"/>
        <w:rPr>
          <w:rFonts w:eastAsia="Calibri"/>
          <w:snapToGrid w:val="0"/>
        </w:rPr>
      </w:pPr>
      <w:r>
        <w:rPr>
          <w:rFonts w:eastAsia="Calibri"/>
          <w:snapToGrid w:val="0"/>
        </w:rPr>
        <w:t>H. Concejo:</w:t>
      </w:r>
    </w:p>
    <w:p w:rsidR="007E344F" w:rsidRPr="0036495B" w:rsidRDefault="007E344F" w:rsidP="007E344F">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E344F" w:rsidRPr="006E4A2B" w:rsidRDefault="007E344F" w:rsidP="007E344F">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7E344F">
        <w:t xml:space="preserve">01670550-1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E344F" w:rsidRPr="00E21429" w:rsidRDefault="007E344F" w:rsidP="007E344F">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E344F" w:rsidRPr="006E4A2B" w:rsidRDefault="007E344F" w:rsidP="007E344F">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E344F" w:rsidRDefault="007E344F" w:rsidP="007E344F">
      <w:pPr>
        <w:widowControl w:val="0"/>
        <w:tabs>
          <w:tab w:val="left" w:pos="1539"/>
          <w:tab w:val="left" w:pos="2394"/>
        </w:tabs>
        <w:ind w:left="285" w:right="-1"/>
        <w:rPr>
          <w:rFonts w:eastAsia="Calibri"/>
        </w:rPr>
      </w:pPr>
      <w:r>
        <w:rPr>
          <w:rFonts w:eastAsia="Calibri"/>
        </w:rPr>
        <w:tab/>
      </w:r>
      <w:r>
        <w:rPr>
          <w:rFonts w:eastAsia="Calibri"/>
        </w:rPr>
        <w:tab/>
        <w:t>Por ello;</w:t>
      </w:r>
    </w:p>
    <w:p w:rsidR="007E344F" w:rsidRPr="005219EF" w:rsidRDefault="007E344F" w:rsidP="007E344F">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7E344F" w:rsidRPr="006E31A7" w:rsidRDefault="007E344F" w:rsidP="007E344F">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7E344F" w:rsidRPr="00492B73" w:rsidRDefault="007E344F" w:rsidP="00D90172">
      <w:pPr>
        <w:pStyle w:val="Ttulo"/>
        <w:widowControl w:val="0"/>
        <w:numPr>
          <w:ilvl w:val="0"/>
          <w:numId w:val="13"/>
        </w:numPr>
        <w:spacing w:before="0" w:after="0"/>
        <w:ind w:right="-1"/>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lastRenderedPageBreak/>
        <w:t>Dispónese que el Departamento Ejecutivo Muni</w:t>
      </w:r>
      <w:r>
        <w:rPr>
          <w:rFonts w:ascii="Arial" w:hAnsi="Arial" w:cs="Arial"/>
          <w:b w:val="0"/>
          <w:szCs w:val="24"/>
          <w:u w:val="none"/>
          <w:lang w:val="es-ES_tradnl" w:eastAsia="es-ES_tradnl"/>
        </w:rPr>
        <w:t xml:space="preserve">cipal realice, </w:t>
      </w:r>
      <w:r w:rsidRPr="003D4F1B">
        <w:rPr>
          <w:rFonts w:ascii="Arial" w:hAnsi="Arial" w:cs="Arial"/>
          <w:b w:val="0"/>
          <w:szCs w:val="24"/>
          <w:u w:val="none"/>
          <w:lang w:val="es-ES_tradnl" w:eastAsia="es-ES_tradnl"/>
        </w:rPr>
        <w:t xml:space="preserve">estudios de </w:t>
      </w:r>
      <w:r w:rsidRPr="00FD2D33">
        <w:rPr>
          <w:rFonts w:ascii="Arial" w:hAnsi="Arial" w:cs="Arial"/>
          <w:b w:val="0"/>
          <w:szCs w:val="24"/>
          <w:u w:val="none"/>
          <w:lang w:val="es-ES_tradnl" w:eastAsia="es-ES_tradnl"/>
        </w:rPr>
        <w:t>factibilidad técnica y económica</w:t>
      </w:r>
      <w:r>
        <w:rPr>
          <w:rFonts w:ascii="Arial" w:hAnsi="Arial" w:cs="Arial"/>
          <w:b w:val="0"/>
          <w:szCs w:val="24"/>
          <w:u w:val="none"/>
          <w:lang w:val="es-ES_tradnl" w:eastAsia="es-ES_tradnl"/>
        </w:rPr>
        <w:t>,</w:t>
      </w:r>
      <w:r w:rsidRPr="00FD2D33">
        <w:rPr>
          <w:rFonts w:ascii="Arial" w:hAnsi="Arial" w:cs="Arial"/>
          <w:b w:val="0"/>
          <w:szCs w:val="24"/>
          <w:u w:val="none"/>
          <w:lang w:val="es-ES_tradnl" w:eastAsia="es-ES_tradnl"/>
        </w:rPr>
        <w:t xml:space="preserve"> </w:t>
      </w:r>
      <w:r>
        <w:rPr>
          <w:rFonts w:ascii="Arial" w:hAnsi="Arial" w:cs="Arial"/>
          <w:b w:val="0"/>
          <w:szCs w:val="24"/>
          <w:u w:val="none"/>
          <w:lang w:val="es-ES_tradnl" w:eastAsia="es-ES_tradnl"/>
        </w:rPr>
        <w:t>para</w:t>
      </w:r>
      <w:r w:rsidRPr="00FD2D33">
        <w:rPr>
          <w:rFonts w:ascii="Arial" w:hAnsi="Arial" w:cs="Arial"/>
          <w:b w:val="0"/>
          <w:szCs w:val="24"/>
          <w:u w:val="none"/>
          <w:lang w:val="es-ES_tradnl" w:eastAsia="es-ES_tradnl"/>
        </w:rPr>
        <w:t xml:space="preserve"> </w:t>
      </w:r>
      <w:r w:rsidRPr="007E344F">
        <w:rPr>
          <w:rFonts w:ascii="Arial" w:hAnsi="Arial" w:cs="Arial"/>
          <w:b w:val="0"/>
          <w:szCs w:val="24"/>
          <w:u w:val="none"/>
          <w:lang w:val="es-ES_tradnl" w:eastAsia="es-ES_tradnl"/>
        </w:rPr>
        <w:t>extra</w:t>
      </w:r>
      <w:r>
        <w:rPr>
          <w:rFonts w:ascii="Arial" w:hAnsi="Arial" w:cs="Arial"/>
          <w:b w:val="0"/>
          <w:szCs w:val="24"/>
          <w:u w:val="none"/>
          <w:lang w:val="es-ES_tradnl" w:eastAsia="es-ES_tradnl"/>
        </w:rPr>
        <w:t>er</w:t>
      </w:r>
      <w:r w:rsidRPr="007E344F">
        <w:rPr>
          <w:rFonts w:ascii="Arial" w:hAnsi="Arial" w:cs="Arial"/>
          <w:b w:val="0"/>
          <w:szCs w:val="24"/>
          <w:u w:val="none"/>
          <w:lang w:val="es-ES_tradnl" w:eastAsia="es-ES_tradnl"/>
        </w:rPr>
        <w:t xml:space="preserve"> árbol ubicado en la </w:t>
      </w:r>
      <w:r>
        <w:rPr>
          <w:rFonts w:ascii="Arial" w:hAnsi="Arial" w:cs="Arial"/>
          <w:b w:val="0"/>
          <w:szCs w:val="24"/>
          <w:u w:val="none"/>
          <w:lang w:val="es-ES_tradnl" w:eastAsia="es-ES_tradnl"/>
        </w:rPr>
        <w:t>esquina</w:t>
      </w:r>
      <w:r w:rsidRPr="007E344F">
        <w:rPr>
          <w:rFonts w:ascii="Arial" w:hAnsi="Arial" w:cs="Arial"/>
          <w:b w:val="0"/>
          <w:szCs w:val="24"/>
          <w:u w:val="none"/>
          <w:lang w:val="es-ES_tradnl" w:eastAsia="es-ES_tradnl"/>
        </w:rPr>
        <w:t xml:space="preserve"> Sureste de la intersección de las calles Tarragona y Colón, Barrio Centenario</w:t>
      </w:r>
      <w:r>
        <w:rPr>
          <w:rFonts w:ascii="Arial" w:hAnsi="Arial" w:cs="Arial"/>
          <w:b w:val="0"/>
          <w:szCs w:val="24"/>
          <w:u w:val="none"/>
          <w:lang w:val="es-ES_tradnl" w:eastAsia="es-ES_tradnl"/>
        </w:rPr>
        <w:t>.</w:t>
      </w:r>
    </w:p>
    <w:p w:rsidR="007E344F" w:rsidRDefault="007E344F" w:rsidP="00D90172">
      <w:pPr>
        <w:pStyle w:val="Textoindependiente"/>
        <w:widowControl w:val="0"/>
        <w:numPr>
          <w:ilvl w:val="0"/>
          <w:numId w:val="13"/>
        </w:numPr>
        <w:spacing w:after="0"/>
        <w:ind w:right="-1"/>
      </w:pPr>
      <w:r>
        <w:t>De resultar favorable lo dispuesto en el artículo precedente, el</w:t>
      </w:r>
      <w:r w:rsidRPr="006E4A2B">
        <w:t xml:space="preserve"> Departamento</w:t>
      </w:r>
      <w:r>
        <w:t xml:space="preserve"> Ejecutivo Municipal procederá a la realización de la obra.</w:t>
      </w:r>
    </w:p>
    <w:p w:rsidR="007E344F" w:rsidRPr="00AB6D90" w:rsidRDefault="007E344F" w:rsidP="00D90172">
      <w:pPr>
        <w:pStyle w:val="Prrafodelista"/>
        <w:numPr>
          <w:ilvl w:val="0"/>
          <w:numId w:val="13"/>
        </w:numPr>
        <w:tabs>
          <w:tab w:val="left" w:pos="-5954"/>
        </w:tabs>
      </w:pPr>
      <w:r w:rsidRPr="0030653D">
        <w:t>Ejecutadas que resulten las tareas precedentes el</w:t>
      </w:r>
      <w:r>
        <w:t xml:space="preserve"> Departamento Ejecutivo Municipal informará tal situación al</w:t>
      </w:r>
      <w:r w:rsidRPr="0030653D">
        <w:t xml:space="preserve"> </w:t>
      </w:r>
      <w:r>
        <w:t>Honorable Concejo Municipal</w:t>
      </w:r>
      <w:r w:rsidRPr="0030653D">
        <w:t>.</w:t>
      </w:r>
    </w:p>
    <w:p w:rsidR="007E344F" w:rsidRDefault="007E344F" w:rsidP="00D90172">
      <w:pPr>
        <w:pStyle w:val="Textoindependiente"/>
        <w:widowControl w:val="0"/>
        <w:numPr>
          <w:ilvl w:val="0"/>
          <w:numId w:val="13"/>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E344F" w:rsidRPr="006E4A2B" w:rsidRDefault="007E344F" w:rsidP="00D90172">
      <w:pPr>
        <w:pStyle w:val="Textoindependiente"/>
        <w:widowControl w:val="0"/>
        <w:numPr>
          <w:ilvl w:val="0"/>
          <w:numId w:val="13"/>
        </w:numPr>
        <w:spacing w:after="0"/>
        <w:ind w:left="284"/>
      </w:pPr>
      <w:r>
        <w:t>Comuníquese al Departamento Ejecutivo Municipal.</w:t>
      </w:r>
    </w:p>
    <w:p w:rsidR="007E344F" w:rsidRPr="00520C73" w:rsidRDefault="007E344F" w:rsidP="007E344F">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7E344F" w:rsidRDefault="007E344F" w:rsidP="007E344F">
      <w:pPr>
        <w:widowControl w:val="0"/>
        <w:spacing w:line="240" w:lineRule="auto"/>
        <w:ind w:left="285" w:right="-1"/>
        <w:rPr>
          <w:rFonts w:eastAsia="Calibri"/>
          <w:snapToGrid w:val="0"/>
          <w:spacing w:val="-10"/>
        </w:rPr>
      </w:pPr>
      <w:r w:rsidRPr="00A37F6F">
        <w:rPr>
          <w:rFonts w:eastAsia="Calibri"/>
          <w:snapToGrid w:val="0"/>
          <w:spacing w:val="-10"/>
        </w:rPr>
        <w:t>L. Simoniello</w:t>
      </w:r>
      <w:r>
        <w:rPr>
          <w:rFonts w:eastAsia="Calibri"/>
          <w:snapToGrid w:val="0"/>
          <w:spacing w:val="-10"/>
        </w:rPr>
        <w:t xml:space="preserve"> - C. Suárez –</w:t>
      </w:r>
      <w:r w:rsidR="00412B87">
        <w:rPr>
          <w:rFonts w:eastAsia="Calibri"/>
          <w:snapToGrid w:val="0"/>
          <w:spacing w:val="-10"/>
        </w:rPr>
        <w:t xml:space="preserve">G. Jerez </w:t>
      </w:r>
      <w:r>
        <w:rPr>
          <w:rFonts w:eastAsia="Calibri"/>
          <w:snapToGrid w:val="0"/>
          <w:spacing w:val="-10"/>
        </w:rPr>
        <w:t xml:space="preserve">– </w:t>
      </w:r>
      <w:r w:rsidRPr="00A37F6F">
        <w:rPr>
          <w:rFonts w:eastAsia="Calibri"/>
          <w:snapToGrid w:val="0"/>
          <w:spacing w:val="-10"/>
        </w:rPr>
        <w:t xml:space="preserve"> M. Blazkow (Sec.).</w:t>
      </w:r>
    </w:p>
    <w:p w:rsidR="007E344F" w:rsidRDefault="007E344F" w:rsidP="007E344F">
      <w:pPr>
        <w:widowControl w:val="0"/>
        <w:spacing w:line="240" w:lineRule="auto"/>
        <w:ind w:left="285" w:right="-1"/>
        <w:rPr>
          <w:rFonts w:eastAsia="Calibri"/>
          <w:snapToGrid w:val="0"/>
          <w:spacing w:val="-10"/>
        </w:rPr>
      </w:pPr>
      <w:r>
        <w:rPr>
          <w:rFonts w:eastAsia="Calibri"/>
          <w:snapToGrid w:val="0"/>
          <w:spacing w:val="-10"/>
        </w:rPr>
        <w:t>C. Suárez – V. López Delzar –  J. Garibaldi – I. Larriera –</w:t>
      </w:r>
      <w:r w:rsidRPr="00703D3F">
        <w:rPr>
          <w:rFonts w:eastAsia="Calibri"/>
          <w:snapToGrid w:val="0"/>
          <w:spacing w:val="-10"/>
        </w:rPr>
        <w:t xml:space="preserve"> A. Beltrán (Sec.)</w:t>
      </w:r>
      <w:r>
        <w:rPr>
          <w:rFonts w:eastAsia="Calibri"/>
          <w:snapToGrid w:val="0"/>
          <w:spacing w:val="-10"/>
        </w:rPr>
        <w:t>.</w:t>
      </w:r>
    </w:p>
    <w:p w:rsidR="007E344F" w:rsidRDefault="007E344F" w:rsidP="00B1577E">
      <w:pPr>
        <w:widowControl w:val="0"/>
        <w:spacing w:line="120" w:lineRule="auto"/>
        <w:jc w:val="left"/>
      </w:pPr>
    </w:p>
    <w:p w:rsidR="00097383" w:rsidRPr="006B6536" w:rsidRDefault="00711D27" w:rsidP="00097383">
      <w:pPr>
        <w:widowControl w:val="0"/>
        <w:ind w:right="-1" w:hanging="426"/>
        <w:rPr>
          <w:rFonts w:eastAsia="Calibri"/>
          <w:b/>
          <w:u w:val="single"/>
        </w:rPr>
      </w:pPr>
      <w:r>
        <w:rPr>
          <w:b/>
        </w:rPr>
        <w:t>58.-</w:t>
      </w:r>
      <w:r w:rsidR="00097383" w:rsidRPr="002A3E95">
        <w:rPr>
          <w:rFonts w:eastAsia="Calibri"/>
          <w:b/>
          <w:u w:val="single"/>
        </w:rPr>
        <w:t>DESPACHO DE LAS COMISIONES DE</w:t>
      </w:r>
      <w:r w:rsidR="00097383">
        <w:rPr>
          <w:rFonts w:eastAsia="Calibri"/>
          <w:b/>
          <w:u w:val="single"/>
        </w:rPr>
        <w:t xml:space="preserve"> </w:t>
      </w:r>
      <w:r w:rsidR="00097383" w:rsidRPr="00144112">
        <w:rPr>
          <w:rFonts w:eastAsia="Calibri"/>
          <w:b/>
          <w:u w:val="single"/>
        </w:rPr>
        <w:t xml:space="preserve">PLANEAMIENTO URBANO, HABITAT, OBRAS PÚBLICAS Y GESTIÓN DE RIESGOS </w:t>
      </w:r>
      <w:r w:rsidR="00097383">
        <w:rPr>
          <w:rFonts w:eastAsia="Calibri"/>
          <w:b/>
          <w:u w:val="single"/>
        </w:rPr>
        <w:t xml:space="preserve">- </w:t>
      </w:r>
      <w:r w:rsidR="00097383" w:rsidRPr="002A3E95">
        <w:rPr>
          <w:rFonts w:eastAsia="Calibri"/>
          <w:b/>
          <w:u w:val="single"/>
        </w:rPr>
        <w:t>HACIEN</w:t>
      </w:r>
      <w:r w:rsidR="00097383">
        <w:rPr>
          <w:rFonts w:eastAsia="Calibri"/>
          <w:b/>
          <w:u w:val="single"/>
        </w:rPr>
        <w:t>DA, ECONOMIA Y DESARROLLO LOCAL</w:t>
      </w:r>
      <w:r w:rsidR="00097383" w:rsidRPr="002A3E95">
        <w:rPr>
          <w:rFonts w:eastAsia="Calibri"/>
          <w:b/>
        </w:rPr>
        <w:t>:</w:t>
      </w:r>
      <w:r w:rsidR="00097383">
        <w:rPr>
          <w:rFonts w:eastAsia="Calibri"/>
          <w:b/>
        </w:rPr>
        <w:t xml:space="preserve"> </w:t>
      </w:r>
      <w:r w:rsidR="00097383" w:rsidRPr="002A3E95">
        <w:rPr>
          <w:rFonts w:eastAsia="Calibri"/>
        </w:rPr>
        <w:t xml:space="preserve">Expte. </w:t>
      </w:r>
      <w:r w:rsidR="00097383">
        <w:rPr>
          <w:rFonts w:eastAsia="Calibri"/>
        </w:rPr>
        <w:t>CO-0062-</w:t>
      </w:r>
      <w:r w:rsidR="00097383" w:rsidRPr="00097383">
        <w:t xml:space="preserve">01690062-3 </w:t>
      </w:r>
      <w:r w:rsidR="00097383">
        <w:rPr>
          <w:rFonts w:eastAsia="Calibri"/>
          <w:spacing w:val="-30"/>
        </w:rPr>
        <w:t>(PC</w:t>
      </w:r>
      <w:r w:rsidR="00097383" w:rsidRPr="004870D1">
        <w:rPr>
          <w:rFonts w:eastAsia="Calibri"/>
          <w:spacing w:val="-30"/>
        </w:rPr>
        <w:t>)</w:t>
      </w:r>
      <w:r w:rsidR="00097383">
        <w:rPr>
          <w:rFonts w:eastAsia="Calibri"/>
          <w:spacing w:val="-30"/>
        </w:rPr>
        <w:t xml:space="preserve">  </w:t>
      </w:r>
      <w:r w:rsidR="00097383" w:rsidRPr="002A3E95">
        <w:rPr>
          <w:rFonts w:eastAsia="Calibri"/>
        </w:rPr>
        <w:t>– Autoría:</w:t>
      </w:r>
      <w:r w:rsidR="00097383">
        <w:rPr>
          <w:rFonts w:eastAsia="Calibri"/>
        </w:rPr>
        <w:t xml:space="preserve"> Concejales S. Mastropaolo y L. Ceresola.</w:t>
      </w:r>
    </w:p>
    <w:p w:rsidR="00097383" w:rsidRDefault="00097383" w:rsidP="00097383">
      <w:pPr>
        <w:widowControl w:val="0"/>
        <w:tabs>
          <w:tab w:val="left" w:pos="1539"/>
          <w:tab w:val="left" w:pos="2394"/>
        </w:tabs>
        <w:ind w:left="285" w:right="-1"/>
        <w:rPr>
          <w:rFonts w:eastAsia="Calibri"/>
          <w:snapToGrid w:val="0"/>
        </w:rPr>
      </w:pPr>
      <w:r>
        <w:rPr>
          <w:rFonts w:eastAsia="Calibri"/>
          <w:snapToGrid w:val="0"/>
        </w:rPr>
        <w:t>H. Concejo:</w:t>
      </w:r>
    </w:p>
    <w:p w:rsidR="00097383" w:rsidRPr="0036495B" w:rsidRDefault="00097383" w:rsidP="00097383">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097383" w:rsidRPr="006E4A2B" w:rsidRDefault="00097383" w:rsidP="00097383">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097383">
        <w:t xml:space="preserve">01690062-3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097383" w:rsidRPr="00E21429" w:rsidRDefault="00097383" w:rsidP="00097383">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097383" w:rsidRPr="006E4A2B" w:rsidRDefault="00097383" w:rsidP="00097383">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097383" w:rsidRDefault="00097383" w:rsidP="00097383">
      <w:pPr>
        <w:widowControl w:val="0"/>
        <w:tabs>
          <w:tab w:val="left" w:pos="1539"/>
          <w:tab w:val="left" w:pos="2394"/>
        </w:tabs>
        <w:ind w:left="285" w:right="-1"/>
        <w:rPr>
          <w:rFonts w:eastAsia="Calibri"/>
        </w:rPr>
      </w:pPr>
      <w:r>
        <w:rPr>
          <w:rFonts w:eastAsia="Calibri"/>
        </w:rPr>
        <w:tab/>
      </w:r>
      <w:r>
        <w:rPr>
          <w:rFonts w:eastAsia="Calibri"/>
        </w:rPr>
        <w:tab/>
        <w:t>Por ello;</w:t>
      </w:r>
    </w:p>
    <w:p w:rsidR="00097383" w:rsidRPr="005219EF" w:rsidRDefault="00097383" w:rsidP="00097383">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097383" w:rsidRPr="006E31A7" w:rsidRDefault="00097383" w:rsidP="00097383">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097383" w:rsidRPr="00E03228" w:rsidRDefault="00097383" w:rsidP="00444B5D">
      <w:pPr>
        <w:pStyle w:val="Ttulo"/>
        <w:widowControl w:val="0"/>
        <w:numPr>
          <w:ilvl w:val="0"/>
          <w:numId w:val="14"/>
        </w:numPr>
        <w:spacing w:before="0" w:after="0"/>
        <w:ind w:right="-1"/>
        <w:jc w:val="both"/>
        <w:rPr>
          <w:rFonts w:ascii="Arial" w:eastAsia="Arial" w:hAnsi="Arial" w:cs="Arial"/>
          <w:b w:val="0"/>
          <w:szCs w:val="24"/>
          <w:u w:val="none"/>
          <w:lang w:val="es-ES"/>
        </w:rPr>
      </w:pPr>
      <w:r w:rsidRPr="00E03228">
        <w:rPr>
          <w:rFonts w:ascii="Arial" w:hAnsi="Arial" w:cs="Arial"/>
          <w:b w:val="0"/>
          <w:szCs w:val="24"/>
          <w:u w:val="none"/>
          <w:lang w:val="es-ES_tradnl" w:eastAsia="es-ES_tradnl"/>
        </w:rPr>
        <w:t>Dispónese que el Departamento Ejecutivo Municipal realice, estudios de factibilidad técnica, económica y operativa, a través de la secretaría que corresponda, para bachear y acondicionar la carpeta asfáltica en calle Calcena</w:t>
      </w:r>
      <w:r w:rsidR="00171DA3" w:rsidRPr="00E03228">
        <w:rPr>
          <w:rFonts w:ascii="Arial" w:hAnsi="Arial" w:cs="Arial"/>
          <w:b w:val="0"/>
          <w:szCs w:val="24"/>
          <w:u w:val="none"/>
          <w:lang w:val="es-ES_tradnl" w:eastAsia="es-ES_tradnl"/>
        </w:rPr>
        <w:t xml:space="preserve"> entre Güemes y Vélez</w:t>
      </w:r>
      <w:r w:rsidRPr="00E03228">
        <w:rPr>
          <w:rFonts w:ascii="Arial" w:hAnsi="Arial" w:cs="Arial"/>
          <w:b w:val="0"/>
          <w:szCs w:val="24"/>
          <w:u w:val="none"/>
          <w:lang w:val="es-ES_tradnl" w:eastAsia="es-ES_tradnl"/>
        </w:rPr>
        <w:t xml:space="preserve"> Sarsfield</w:t>
      </w:r>
      <w:r w:rsidR="00E03228">
        <w:rPr>
          <w:rFonts w:ascii="Arial" w:hAnsi="Arial" w:cs="Arial"/>
          <w:b w:val="0"/>
          <w:szCs w:val="24"/>
          <w:u w:val="none"/>
          <w:lang w:val="es-ES_tradnl" w:eastAsia="es-ES_tradnl"/>
        </w:rPr>
        <w:t>59</w:t>
      </w:r>
      <w:r w:rsidRPr="00E03228">
        <w:rPr>
          <w:rFonts w:ascii="Arial" w:eastAsia="Arial" w:hAnsi="Arial" w:cs="Arial"/>
          <w:b w:val="0"/>
          <w:szCs w:val="24"/>
          <w:u w:val="none"/>
          <w:lang w:val="es-ES"/>
        </w:rPr>
        <w:t>De resultar favorable lo dispuesto en el artículo precedente, el Departamento Ejecutivo Municipal procederá a la realización de la obra.</w:t>
      </w:r>
    </w:p>
    <w:p w:rsidR="00097383" w:rsidRDefault="00097383" w:rsidP="00444B5D">
      <w:pPr>
        <w:pStyle w:val="Textoindependiente"/>
        <w:widowControl w:val="0"/>
        <w:numPr>
          <w:ilvl w:val="0"/>
          <w:numId w:val="14"/>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097383" w:rsidRPr="006E4A2B" w:rsidRDefault="00097383" w:rsidP="00444B5D">
      <w:pPr>
        <w:pStyle w:val="Textoindependiente"/>
        <w:widowControl w:val="0"/>
        <w:numPr>
          <w:ilvl w:val="0"/>
          <w:numId w:val="14"/>
        </w:numPr>
        <w:spacing w:after="0"/>
        <w:ind w:left="284"/>
      </w:pPr>
      <w:r>
        <w:t>Comuníquese al Departamento Ejecutivo Municipal.</w:t>
      </w:r>
    </w:p>
    <w:p w:rsidR="00097383" w:rsidRPr="00520C73" w:rsidRDefault="00097383" w:rsidP="00097383">
      <w:pPr>
        <w:widowControl w:val="0"/>
        <w:tabs>
          <w:tab w:val="left" w:pos="1140"/>
        </w:tabs>
        <w:spacing w:line="240" w:lineRule="auto"/>
        <w:ind w:left="285" w:right="-1"/>
        <w:outlineLvl w:val="0"/>
        <w:rPr>
          <w:rFonts w:eastAsia="Calibri"/>
          <w:b/>
          <w:snapToGrid w:val="0"/>
        </w:rPr>
      </w:pPr>
      <w:r>
        <w:rPr>
          <w:rFonts w:eastAsia="Calibri"/>
          <w:b/>
          <w:snapToGrid w:val="0"/>
        </w:rPr>
        <w:lastRenderedPageBreak/>
        <w:t xml:space="preserve">SALA DE COMISIONES, </w:t>
      </w:r>
      <w:r>
        <w:rPr>
          <w:b/>
        </w:rPr>
        <w:t>diciembre de 2020</w:t>
      </w:r>
      <w:r>
        <w:rPr>
          <w:rFonts w:eastAsia="Calibri"/>
          <w:b/>
          <w:snapToGrid w:val="0"/>
        </w:rPr>
        <w:t>.</w:t>
      </w:r>
    </w:p>
    <w:p w:rsidR="00097383" w:rsidRDefault="00097383" w:rsidP="00097383">
      <w:pPr>
        <w:widowControl w:val="0"/>
        <w:spacing w:line="240" w:lineRule="auto"/>
        <w:ind w:left="285" w:right="-1"/>
        <w:rPr>
          <w:rFonts w:eastAsia="Calibri"/>
          <w:snapToGrid w:val="0"/>
          <w:spacing w:val="-10"/>
        </w:rPr>
      </w:pPr>
      <w:r w:rsidRPr="00A37F6F">
        <w:rPr>
          <w:rFonts w:eastAsia="Calibri"/>
          <w:snapToGrid w:val="0"/>
          <w:spacing w:val="-10"/>
        </w:rPr>
        <w:t>L. Simoniello</w:t>
      </w:r>
      <w:r>
        <w:rPr>
          <w:rFonts w:eastAsia="Calibri"/>
          <w:snapToGrid w:val="0"/>
          <w:spacing w:val="-10"/>
        </w:rPr>
        <w:t xml:space="preserve"> </w:t>
      </w:r>
      <w:r w:rsidR="00711D27">
        <w:rPr>
          <w:rFonts w:eastAsia="Calibri"/>
          <w:snapToGrid w:val="0"/>
          <w:spacing w:val="-10"/>
        </w:rPr>
        <w:t>– G. Jerez -</w:t>
      </w:r>
      <w:r>
        <w:rPr>
          <w:rFonts w:eastAsia="Calibri"/>
          <w:snapToGrid w:val="0"/>
          <w:spacing w:val="-10"/>
        </w:rPr>
        <w:t xml:space="preserve"> C. Suárez – S. Mastropaolo – </w:t>
      </w:r>
      <w:r w:rsidRPr="00A37F6F">
        <w:rPr>
          <w:rFonts w:eastAsia="Calibri"/>
          <w:snapToGrid w:val="0"/>
          <w:spacing w:val="-10"/>
        </w:rPr>
        <w:t xml:space="preserve"> M. Blazkow (Sec.).</w:t>
      </w:r>
    </w:p>
    <w:p w:rsidR="00097383" w:rsidRDefault="00097383" w:rsidP="00097383">
      <w:pPr>
        <w:widowControl w:val="0"/>
        <w:spacing w:line="240" w:lineRule="auto"/>
        <w:ind w:left="285" w:right="-1"/>
        <w:rPr>
          <w:rFonts w:eastAsia="Calibri"/>
          <w:snapToGrid w:val="0"/>
          <w:spacing w:val="-10"/>
        </w:rPr>
      </w:pPr>
      <w:r>
        <w:rPr>
          <w:rFonts w:eastAsia="Calibri"/>
          <w:snapToGrid w:val="0"/>
          <w:spacing w:val="-10"/>
        </w:rPr>
        <w:t>C. Suárez – V. López Delzar –  J. Garibaldi – I. Larriera -</w:t>
      </w:r>
      <w:r w:rsidRPr="00703D3F">
        <w:rPr>
          <w:rFonts w:eastAsia="Calibri"/>
          <w:snapToGrid w:val="0"/>
          <w:spacing w:val="-10"/>
        </w:rPr>
        <w:t xml:space="preserve"> A. Beltrán (Sec.)</w:t>
      </w:r>
      <w:r>
        <w:rPr>
          <w:rFonts w:eastAsia="Calibri"/>
          <w:snapToGrid w:val="0"/>
          <w:spacing w:val="-10"/>
        </w:rPr>
        <w:t>.</w:t>
      </w:r>
    </w:p>
    <w:p w:rsidR="00097383" w:rsidRDefault="00097383" w:rsidP="00B1577E">
      <w:pPr>
        <w:widowControl w:val="0"/>
        <w:spacing w:line="120" w:lineRule="auto"/>
        <w:jc w:val="left"/>
      </w:pPr>
    </w:p>
    <w:p w:rsidR="000C3AF0" w:rsidRPr="006B6536" w:rsidRDefault="00E03228" w:rsidP="000C3AF0">
      <w:pPr>
        <w:widowControl w:val="0"/>
        <w:ind w:right="-1" w:hanging="426"/>
        <w:rPr>
          <w:rFonts w:eastAsia="Calibri"/>
          <w:b/>
          <w:u w:val="single"/>
        </w:rPr>
      </w:pPr>
      <w:r>
        <w:rPr>
          <w:b/>
        </w:rPr>
        <w:t>59</w:t>
      </w:r>
      <w:r w:rsidR="000C3AF0">
        <w:rPr>
          <w:b/>
        </w:rPr>
        <w:t>.-</w:t>
      </w:r>
      <w:r w:rsidR="000C3AF0" w:rsidRPr="002A3E95">
        <w:rPr>
          <w:rFonts w:eastAsia="Calibri"/>
          <w:b/>
          <w:u w:val="single"/>
        </w:rPr>
        <w:t>DESPACHO DE LAS COMISIONES DE</w:t>
      </w:r>
      <w:r w:rsidR="000C3AF0">
        <w:rPr>
          <w:rFonts w:eastAsia="Calibri"/>
          <w:b/>
          <w:u w:val="single"/>
        </w:rPr>
        <w:t xml:space="preserve"> </w:t>
      </w:r>
      <w:r w:rsidR="000C3AF0" w:rsidRPr="00144112">
        <w:rPr>
          <w:rFonts w:eastAsia="Calibri"/>
          <w:b/>
          <w:u w:val="single"/>
        </w:rPr>
        <w:t xml:space="preserve">PLANEAMIENTO URBANO, HABITAT, OBRAS PÚBLICAS Y GESTIÓN DE RIESGOS </w:t>
      </w:r>
      <w:r w:rsidR="000C3AF0">
        <w:rPr>
          <w:rFonts w:eastAsia="Calibri"/>
          <w:b/>
          <w:u w:val="single"/>
        </w:rPr>
        <w:t xml:space="preserve">- </w:t>
      </w:r>
      <w:r w:rsidR="000C3AF0" w:rsidRPr="002A3E95">
        <w:rPr>
          <w:rFonts w:eastAsia="Calibri"/>
          <w:b/>
          <w:u w:val="single"/>
        </w:rPr>
        <w:t>HACIEN</w:t>
      </w:r>
      <w:r w:rsidR="000C3AF0">
        <w:rPr>
          <w:rFonts w:eastAsia="Calibri"/>
          <w:b/>
          <w:u w:val="single"/>
        </w:rPr>
        <w:t>DA, ECONOMIA Y DESARROLLO LOCAL</w:t>
      </w:r>
      <w:r w:rsidR="000C3AF0" w:rsidRPr="002A3E95">
        <w:rPr>
          <w:rFonts w:eastAsia="Calibri"/>
          <w:b/>
        </w:rPr>
        <w:t>:</w:t>
      </w:r>
      <w:r w:rsidR="000C3AF0">
        <w:rPr>
          <w:rFonts w:eastAsia="Calibri"/>
          <w:b/>
        </w:rPr>
        <w:t xml:space="preserve"> </w:t>
      </w:r>
      <w:r w:rsidR="000C3AF0" w:rsidRPr="002A3E95">
        <w:rPr>
          <w:rFonts w:eastAsia="Calibri"/>
        </w:rPr>
        <w:t xml:space="preserve">Expte. </w:t>
      </w:r>
      <w:r w:rsidR="000C3AF0">
        <w:rPr>
          <w:rFonts w:eastAsia="Calibri"/>
        </w:rPr>
        <w:t>CO-0062-</w:t>
      </w:r>
      <w:r w:rsidR="000C3AF0" w:rsidRPr="000C3AF0">
        <w:t xml:space="preserve">01690072-2 </w:t>
      </w:r>
      <w:r w:rsidR="000C3AF0">
        <w:rPr>
          <w:rFonts w:eastAsia="Calibri"/>
          <w:spacing w:val="-30"/>
        </w:rPr>
        <w:t>(PC</w:t>
      </w:r>
      <w:r w:rsidR="000C3AF0" w:rsidRPr="004870D1">
        <w:rPr>
          <w:rFonts w:eastAsia="Calibri"/>
          <w:spacing w:val="-30"/>
        </w:rPr>
        <w:t>)</w:t>
      </w:r>
      <w:r w:rsidR="000C3AF0">
        <w:rPr>
          <w:rFonts w:eastAsia="Calibri"/>
          <w:spacing w:val="-30"/>
        </w:rPr>
        <w:t xml:space="preserve">  </w:t>
      </w:r>
      <w:r w:rsidR="000C3AF0" w:rsidRPr="002A3E95">
        <w:rPr>
          <w:rFonts w:eastAsia="Calibri"/>
        </w:rPr>
        <w:t>– Autoría:</w:t>
      </w:r>
      <w:r w:rsidR="000C3AF0">
        <w:rPr>
          <w:rFonts w:eastAsia="Calibri"/>
        </w:rPr>
        <w:t xml:space="preserve"> Concejales S. Mastropaolo y L. Ceresola.</w:t>
      </w:r>
    </w:p>
    <w:p w:rsidR="000C3AF0" w:rsidRDefault="000C3AF0" w:rsidP="000C3AF0">
      <w:pPr>
        <w:widowControl w:val="0"/>
        <w:tabs>
          <w:tab w:val="left" w:pos="1539"/>
          <w:tab w:val="left" w:pos="2394"/>
        </w:tabs>
        <w:ind w:left="285" w:right="-1"/>
        <w:rPr>
          <w:rFonts w:eastAsia="Calibri"/>
          <w:snapToGrid w:val="0"/>
        </w:rPr>
      </w:pPr>
      <w:r>
        <w:rPr>
          <w:rFonts w:eastAsia="Calibri"/>
          <w:snapToGrid w:val="0"/>
        </w:rPr>
        <w:t>H. Concejo:</w:t>
      </w:r>
    </w:p>
    <w:p w:rsidR="000C3AF0" w:rsidRPr="0036495B" w:rsidRDefault="000C3AF0" w:rsidP="000C3AF0">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0C3AF0" w:rsidRPr="006E4A2B" w:rsidRDefault="000C3AF0" w:rsidP="000C3AF0">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0C3AF0">
        <w:t xml:space="preserve">01690072-2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0C3AF0" w:rsidRPr="00E21429" w:rsidRDefault="000C3AF0" w:rsidP="000C3AF0">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0C3AF0" w:rsidRPr="006E4A2B" w:rsidRDefault="000C3AF0" w:rsidP="000C3AF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0C3AF0" w:rsidRDefault="000C3AF0" w:rsidP="000C3AF0">
      <w:pPr>
        <w:widowControl w:val="0"/>
        <w:tabs>
          <w:tab w:val="left" w:pos="1539"/>
          <w:tab w:val="left" w:pos="2394"/>
        </w:tabs>
        <w:ind w:left="285" w:right="-1"/>
        <w:rPr>
          <w:rFonts w:eastAsia="Calibri"/>
        </w:rPr>
      </w:pPr>
      <w:r>
        <w:rPr>
          <w:rFonts w:eastAsia="Calibri"/>
        </w:rPr>
        <w:tab/>
      </w:r>
      <w:r>
        <w:rPr>
          <w:rFonts w:eastAsia="Calibri"/>
        </w:rPr>
        <w:tab/>
        <w:t>Por ello;</w:t>
      </w:r>
    </w:p>
    <w:p w:rsidR="000C3AF0" w:rsidRPr="005219EF" w:rsidRDefault="000C3AF0" w:rsidP="000C3AF0">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0C3AF0" w:rsidRPr="006E31A7" w:rsidRDefault="000C3AF0" w:rsidP="000C3AF0">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0C3AF0" w:rsidRPr="00097383" w:rsidRDefault="000C3AF0" w:rsidP="00444B5D">
      <w:pPr>
        <w:pStyle w:val="Ttulo"/>
        <w:widowControl w:val="0"/>
        <w:numPr>
          <w:ilvl w:val="0"/>
          <w:numId w:val="15"/>
        </w:numPr>
        <w:spacing w:before="0" w:after="0"/>
        <w:ind w:right="-1"/>
        <w:jc w:val="both"/>
      </w:pPr>
      <w:r w:rsidRPr="00097383">
        <w:rPr>
          <w:rFonts w:ascii="Arial" w:hAnsi="Arial" w:cs="Arial"/>
          <w:b w:val="0"/>
          <w:szCs w:val="24"/>
          <w:u w:val="none"/>
          <w:lang w:val="es-ES_tradnl" w:eastAsia="es-ES_tradnl"/>
        </w:rPr>
        <w:t>Dispónese que el Departamento Ejecutivo Municipal realice, estudios de factibilidad técnica, económica y ope</w:t>
      </w:r>
      <w:r>
        <w:rPr>
          <w:rFonts w:ascii="Arial" w:hAnsi="Arial" w:cs="Arial"/>
          <w:b w:val="0"/>
          <w:szCs w:val="24"/>
          <w:u w:val="none"/>
          <w:lang w:val="es-ES_tradnl" w:eastAsia="es-ES_tradnl"/>
        </w:rPr>
        <w:t>rativa, a través de la secretarí</w:t>
      </w:r>
      <w:r w:rsidRPr="00097383">
        <w:rPr>
          <w:rFonts w:ascii="Arial" w:hAnsi="Arial" w:cs="Arial"/>
          <w:b w:val="0"/>
          <w:szCs w:val="24"/>
          <w:u w:val="none"/>
          <w:lang w:val="es-ES_tradnl" w:eastAsia="es-ES_tradnl"/>
        </w:rPr>
        <w:t>a</w:t>
      </w:r>
      <w:r>
        <w:rPr>
          <w:rFonts w:ascii="Arial" w:hAnsi="Arial" w:cs="Arial"/>
          <w:b w:val="0"/>
          <w:szCs w:val="24"/>
          <w:u w:val="none"/>
          <w:lang w:val="es-ES_tradnl" w:eastAsia="es-ES_tradnl"/>
        </w:rPr>
        <w:t xml:space="preserve"> que corresponda, para bachear </w:t>
      </w:r>
      <w:r w:rsidRPr="000C3AF0">
        <w:rPr>
          <w:rFonts w:ascii="Arial" w:hAnsi="Arial" w:cs="Arial"/>
          <w:b w:val="0"/>
          <w:szCs w:val="24"/>
          <w:u w:val="none"/>
          <w:lang w:val="es-ES_tradnl" w:eastAsia="es-ES_tradnl"/>
        </w:rPr>
        <w:t>calle los Negruchos</w:t>
      </w:r>
      <w:r>
        <w:rPr>
          <w:rFonts w:ascii="Arial" w:hAnsi="Arial" w:cs="Arial"/>
          <w:b w:val="0"/>
          <w:szCs w:val="24"/>
          <w:u w:val="none"/>
          <w:lang w:val="es-ES_tradnl" w:eastAsia="es-ES_tradnl"/>
        </w:rPr>
        <w:t xml:space="preserve"> Nº</w:t>
      </w:r>
      <w:r w:rsidRPr="000C3AF0">
        <w:rPr>
          <w:rFonts w:ascii="Arial" w:hAnsi="Arial" w:cs="Arial"/>
          <w:b w:val="0"/>
          <w:szCs w:val="24"/>
          <w:u w:val="none"/>
          <w:lang w:val="es-ES_tradnl" w:eastAsia="es-ES_tradnl"/>
        </w:rPr>
        <w:t xml:space="preserve"> 9</w:t>
      </w:r>
      <w:r>
        <w:rPr>
          <w:rFonts w:ascii="Arial" w:hAnsi="Arial" w:cs="Arial"/>
          <w:b w:val="0"/>
          <w:szCs w:val="24"/>
          <w:u w:val="none"/>
          <w:lang w:val="es-ES_tradnl" w:eastAsia="es-ES_tradnl"/>
        </w:rPr>
        <w:t>.</w:t>
      </w:r>
      <w:r w:rsidRPr="000C3AF0">
        <w:rPr>
          <w:rFonts w:ascii="Arial" w:hAnsi="Arial" w:cs="Arial"/>
          <w:b w:val="0"/>
          <w:szCs w:val="24"/>
          <w:u w:val="none"/>
          <w:lang w:val="es-ES_tradnl" w:eastAsia="es-ES_tradnl"/>
        </w:rPr>
        <w:t>535</w:t>
      </w:r>
      <w:r>
        <w:rPr>
          <w:rFonts w:ascii="Arial" w:hAnsi="Arial" w:cs="Arial"/>
          <w:b w:val="0"/>
          <w:szCs w:val="24"/>
          <w:u w:val="none"/>
          <w:lang w:val="es-ES_tradnl" w:eastAsia="es-ES_tradnl"/>
        </w:rPr>
        <w:t>.</w:t>
      </w:r>
    </w:p>
    <w:p w:rsidR="000C3AF0" w:rsidRPr="00097383" w:rsidRDefault="000C3AF0" w:rsidP="00444B5D">
      <w:pPr>
        <w:pStyle w:val="Ttulo"/>
        <w:widowControl w:val="0"/>
        <w:numPr>
          <w:ilvl w:val="0"/>
          <w:numId w:val="15"/>
        </w:numPr>
        <w:spacing w:before="0" w:after="0"/>
        <w:ind w:right="-1"/>
        <w:jc w:val="both"/>
        <w:rPr>
          <w:rFonts w:ascii="Arial" w:eastAsia="Arial" w:hAnsi="Arial" w:cs="Arial"/>
          <w:b w:val="0"/>
          <w:szCs w:val="24"/>
          <w:u w:val="none"/>
          <w:lang w:val="es-ES"/>
        </w:rPr>
      </w:pPr>
      <w:r w:rsidRPr="00097383">
        <w:rPr>
          <w:rFonts w:ascii="Arial" w:eastAsia="Arial" w:hAnsi="Arial" w:cs="Arial"/>
          <w:b w:val="0"/>
          <w:szCs w:val="24"/>
          <w:u w:val="none"/>
          <w:lang w:val="es-ES"/>
        </w:rPr>
        <w:t>De resultar favorable lo dispuesto en el artículo precedente, el Departamento Ejecutivo Municipal procederá a la realización de la obra.</w:t>
      </w:r>
    </w:p>
    <w:p w:rsidR="000C3AF0" w:rsidRDefault="000C3AF0" w:rsidP="00444B5D">
      <w:pPr>
        <w:pStyle w:val="Textoindependiente"/>
        <w:widowControl w:val="0"/>
        <w:numPr>
          <w:ilvl w:val="0"/>
          <w:numId w:val="15"/>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0C3AF0" w:rsidRPr="006E4A2B" w:rsidRDefault="000C3AF0" w:rsidP="00444B5D">
      <w:pPr>
        <w:pStyle w:val="Textoindependiente"/>
        <w:widowControl w:val="0"/>
        <w:numPr>
          <w:ilvl w:val="0"/>
          <w:numId w:val="15"/>
        </w:numPr>
        <w:spacing w:after="0"/>
        <w:ind w:left="284"/>
      </w:pPr>
      <w:r>
        <w:t>Comuníquese al Departamento Ejecutivo Municipal.</w:t>
      </w:r>
    </w:p>
    <w:p w:rsidR="000C3AF0" w:rsidRPr="00520C73" w:rsidRDefault="000C3AF0" w:rsidP="000C3AF0">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0C3AF0" w:rsidRDefault="000C3AF0" w:rsidP="00E03228">
      <w:pPr>
        <w:widowControl w:val="0"/>
        <w:spacing w:line="240" w:lineRule="auto"/>
        <w:ind w:left="285" w:right="-1"/>
        <w:rPr>
          <w:rFonts w:eastAsia="Calibri"/>
          <w:snapToGrid w:val="0"/>
          <w:spacing w:val="-10"/>
        </w:rPr>
      </w:pPr>
      <w:r w:rsidRPr="00A37F6F">
        <w:rPr>
          <w:rFonts w:eastAsia="Calibri"/>
          <w:snapToGrid w:val="0"/>
          <w:spacing w:val="-10"/>
        </w:rPr>
        <w:t>L. Simoniello</w:t>
      </w:r>
      <w:r>
        <w:rPr>
          <w:rFonts w:eastAsia="Calibri"/>
          <w:snapToGrid w:val="0"/>
          <w:spacing w:val="-10"/>
        </w:rPr>
        <w:t xml:space="preserve"> </w:t>
      </w:r>
      <w:r w:rsidR="00E03228">
        <w:rPr>
          <w:rFonts w:eastAsia="Calibri"/>
          <w:snapToGrid w:val="0"/>
          <w:spacing w:val="-10"/>
        </w:rPr>
        <w:t>–</w:t>
      </w:r>
      <w:r>
        <w:rPr>
          <w:rFonts w:eastAsia="Calibri"/>
          <w:snapToGrid w:val="0"/>
          <w:spacing w:val="-10"/>
        </w:rPr>
        <w:t xml:space="preserve"> </w:t>
      </w:r>
      <w:r w:rsidR="00E03228">
        <w:rPr>
          <w:rFonts w:eastAsia="Calibri"/>
          <w:snapToGrid w:val="0"/>
          <w:spacing w:val="-10"/>
        </w:rPr>
        <w:t xml:space="preserve">G. Jerez - </w:t>
      </w:r>
      <w:r>
        <w:rPr>
          <w:rFonts w:eastAsia="Calibri"/>
          <w:snapToGrid w:val="0"/>
          <w:spacing w:val="-10"/>
        </w:rPr>
        <w:t xml:space="preserve">C. Suárez – S. Mastropaolo – </w:t>
      </w:r>
      <w:r w:rsidRPr="00A37F6F">
        <w:rPr>
          <w:rFonts w:eastAsia="Calibri"/>
          <w:snapToGrid w:val="0"/>
          <w:spacing w:val="-10"/>
        </w:rPr>
        <w:t xml:space="preserve"> M. Blazkow (Sec.).</w:t>
      </w:r>
    </w:p>
    <w:p w:rsidR="000C3AF0" w:rsidRDefault="000C3AF0" w:rsidP="000C3AF0">
      <w:pPr>
        <w:widowControl w:val="0"/>
        <w:spacing w:line="240" w:lineRule="auto"/>
        <w:ind w:left="285" w:right="-1"/>
        <w:rPr>
          <w:rFonts w:eastAsia="Calibri"/>
          <w:snapToGrid w:val="0"/>
          <w:spacing w:val="-10"/>
        </w:rPr>
      </w:pPr>
      <w:r>
        <w:rPr>
          <w:rFonts w:eastAsia="Calibri"/>
          <w:snapToGrid w:val="0"/>
          <w:spacing w:val="-10"/>
        </w:rPr>
        <w:t>C. Suárez – V. López Delzar –  J. Garibaldi – I. Larriera -</w:t>
      </w:r>
      <w:r w:rsidRPr="00703D3F">
        <w:rPr>
          <w:rFonts w:eastAsia="Calibri"/>
          <w:snapToGrid w:val="0"/>
          <w:spacing w:val="-10"/>
        </w:rPr>
        <w:t xml:space="preserve"> A. Beltrán (Sec.)</w:t>
      </w:r>
      <w:r>
        <w:rPr>
          <w:rFonts w:eastAsia="Calibri"/>
          <w:snapToGrid w:val="0"/>
          <w:spacing w:val="-10"/>
        </w:rPr>
        <w:t>.</w:t>
      </w:r>
    </w:p>
    <w:p w:rsidR="000C3AF0" w:rsidRDefault="000C3AF0" w:rsidP="00B1577E">
      <w:pPr>
        <w:widowControl w:val="0"/>
        <w:spacing w:line="120" w:lineRule="auto"/>
        <w:jc w:val="left"/>
      </w:pPr>
    </w:p>
    <w:p w:rsidR="00546F01" w:rsidRPr="006B6536" w:rsidRDefault="00546F01" w:rsidP="00546F01">
      <w:pPr>
        <w:widowControl w:val="0"/>
        <w:ind w:right="-1" w:hanging="426"/>
        <w:rPr>
          <w:rFonts w:eastAsia="Calibri"/>
          <w:b/>
          <w:u w:val="single"/>
        </w:rPr>
      </w:pPr>
      <w:r>
        <w:rPr>
          <w:b/>
        </w:rPr>
        <w:t>6</w:t>
      </w:r>
      <w:r w:rsidR="00E03228">
        <w:rPr>
          <w:b/>
        </w:rPr>
        <w:t>0</w:t>
      </w:r>
      <w:r>
        <w:rPr>
          <w:b/>
        </w:rPr>
        <w:t>.-</w:t>
      </w:r>
      <w:r w:rsidRPr="002A3E95">
        <w:rPr>
          <w:rFonts w:eastAsia="Calibri"/>
          <w:b/>
          <w:u w:val="single"/>
        </w:rPr>
        <w:t>DESPACHO DE LAS COMISIONES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Pr="00546F01">
        <w:t xml:space="preserve">01692490-4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sidR="00E03228">
        <w:rPr>
          <w:rFonts w:eastAsia="Calibri"/>
        </w:rPr>
        <w:t xml:space="preserve"> Concejal</w:t>
      </w:r>
      <w:r w:rsidR="002E781E">
        <w:rPr>
          <w:rFonts w:eastAsia="Calibri"/>
        </w:rPr>
        <w:t>es</w:t>
      </w:r>
      <w:r w:rsidR="00E03228">
        <w:rPr>
          <w:rFonts w:eastAsia="Calibri"/>
        </w:rPr>
        <w:t xml:space="preserve"> S</w:t>
      </w:r>
      <w:r w:rsidR="002E781E">
        <w:rPr>
          <w:rFonts w:eastAsia="Calibri"/>
        </w:rPr>
        <w:t>.</w:t>
      </w:r>
      <w:r w:rsidR="00E03228">
        <w:rPr>
          <w:rFonts w:eastAsia="Calibri"/>
        </w:rPr>
        <w:t xml:space="preserve"> Mastropaolo y L. Ceresola</w:t>
      </w:r>
    </w:p>
    <w:p w:rsidR="00546F01" w:rsidRDefault="00546F01" w:rsidP="00546F01">
      <w:pPr>
        <w:widowControl w:val="0"/>
        <w:tabs>
          <w:tab w:val="left" w:pos="1539"/>
          <w:tab w:val="left" w:pos="2394"/>
        </w:tabs>
        <w:ind w:left="285" w:right="-1"/>
        <w:rPr>
          <w:rFonts w:eastAsia="Calibri"/>
          <w:snapToGrid w:val="0"/>
        </w:rPr>
      </w:pPr>
      <w:r>
        <w:rPr>
          <w:rFonts w:eastAsia="Calibri"/>
          <w:snapToGrid w:val="0"/>
        </w:rPr>
        <w:t>H. Concejo:</w:t>
      </w:r>
    </w:p>
    <w:p w:rsidR="00546F01" w:rsidRPr="0036495B" w:rsidRDefault="00546F01" w:rsidP="00546F01">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546F01" w:rsidRPr="006E4A2B" w:rsidRDefault="00546F01" w:rsidP="00546F01">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546F01">
        <w:t xml:space="preserve">01692490-4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546F01" w:rsidRPr="00E21429" w:rsidRDefault="00546F01" w:rsidP="00546F01">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546F01" w:rsidRPr="006E4A2B" w:rsidRDefault="00546F01" w:rsidP="00546F01">
      <w:pPr>
        <w:widowControl w:val="0"/>
        <w:tabs>
          <w:tab w:val="left" w:pos="1539"/>
          <w:tab w:val="left" w:pos="1980"/>
          <w:tab w:val="left" w:pos="2394"/>
        </w:tabs>
        <w:ind w:left="285" w:right="-1"/>
        <w:rPr>
          <w:rFonts w:eastAsia="Calibri"/>
        </w:rPr>
      </w:pPr>
      <w:r>
        <w:rPr>
          <w:rFonts w:eastAsia="Calibri"/>
        </w:rPr>
        <w:lastRenderedPageBreak/>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546F01" w:rsidRDefault="00546F01" w:rsidP="00546F01">
      <w:pPr>
        <w:widowControl w:val="0"/>
        <w:tabs>
          <w:tab w:val="left" w:pos="1539"/>
          <w:tab w:val="left" w:pos="2394"/>
        </w:tabs>
        <w:ind w:left="285" w:right="-1"/>
        <w:rPr>
          <w:rFonts w:eastAsia="Calibri"/>
        </w:rPr>
      </w:pPr>
      <w:r>
        <w:rPr>
          <w:rFonts w:eastAsia="Calibri"/>
        </w:rPr>
        <w:tab/>
      </w:r>
      <w:r>
        <w:rPr>
          <w:rFonts w:eastAsia="Calibri"/>
        </w:rPr>
        <w:tab/>
        <w:t>Por ello;</w:t>
      </w:r>
    </w:p>
    <w:p w:rsidR="00546F01" w:rsidRPr="005219EF" w:rsidRDefault="00546F01" w:rsidP="00546F01">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546F01" w:rsidRPr="006E31A7" w:rsidRDefault="00546F01" w:rsidP="00546F01">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546F01" w:rsidRPr="00097383" w:rsidRDefault="00546F01" w:rsidP="00444B5D">
      <w:pPr>
        <w:pStyle w:val="Ttulo"/>
        <w:widowControl w:val="0"/>
        <w:numPr>
          <w:ilvl w:val="0"/>
          <w:numId w:val="16"/>
        </w:numPr>
        <w:spacing w:before="0" w:after="0"/>
        <w:ind w:right="-1"/>
        <w:jc w:val="both"/>
      </w:pPr>
      <w:r w:rsidRPr="00097383">
        <w:rPr>
          <w:rFonts w:ascii="Arial" w:hAnsi="Arial" w:cs="Arial"/>
          <w:b w:val="0"/>
          <w:szCs w:val="24"/>
          <w:u w:val="none"/>
          <w:lang w:val="es-ES_tradnl" w:eastAsia="es-ES_tradnl"/>
        </w:rPr>
        <w:t xml:space="preserve">Dispónese que el Departamento Ejecutivo Municipal realice, estudios de </w:t>
      </w:r>
      <w:r w:rsidR="00DA2958" w:rsidRPr="00DA2958">
        <w:rPr>
          <w:rFonts w:ascii="Arial" w:hAnsi="Arial" w:cs="Arial"/>
          <w:b w:val="0"/>
          <w:szCs w:val="24"/>
          <w:u w:val="none"/>
          <w:lang w:val="es-ES_tradnl" w:eastAsia="es-ES_tradnl"/>
        </w:rPr>
        <w:t>factibilidad técnica y económica</w:t>
      </w:r>
      <w:r w:rsidR="00DA2958">
        <w:rPr>
          <w:rFonts w:ascii="Arial" w:hAnsi="Arial" w:cs="Arial"/>
          <w:b w:val="0"/>
          <w:szCs w:val="24"/>
          <w:u w:val="none"/>
          <w:lang w:val="es-ES_tradnl" w:eastAsia="es-ES_tradnl"/>
        </w:rPr>
        <w:t>,</w:t>
      </w:r>
      <w:r w:rsidR="00DA2958" w:rsidRPr="00DA2958">
        <w:rPr>
          <w:rFonts w:ascii="Arial" w:hAnsi="Arial" w:cs="Arial"/>
          <w:b w:val="0"/>
          <w:szCs w:val="24"/>
          <w:u w:val="none"/>
          <w:lang w:val="es-ES_tradnl" w:eastAsia="es-ES_tradnl"/>
        </w:rPr>
        <w:t xml:space="preserve"> </w:t>
      </w:r>
      <w:r w:rsidR="00DA2958">
        <w:rPr>
          <w:rFonts w:ascii="Arial" w:hAnsi="Arial" w:cs="Arial"/>
          <w:b w:val="0"/>
          <w:szCs w:val="24"/>
          <w:u w:val="none"/>
          <w:lang w:val="es-ES_tradnl" w:eastAsia="es-ES_tradnl"/>
        </w:rPr>
        <w:t>para bachear</w:t>
      </w:r>
      <w:r w:rsidR="00DA2958" w:rsidRPr="00DA2958">
        <w:rPr>
          <w:rFonts w:ascii="Arial" w:hAnsi="Arial" w:cs="Arial"/>
          <w:b w:val="0"/>
          <w:szCs w:val="24"/>
          <w:u w:val="none"/>
          <w:lang w:val="es-ES_tradnl" w:eastAsia="es-ES_tradnl"/>
        </w:rPr>
        <w:t xml:space="preserve"> y acondiciona</w:t>
      </w:r>
      <w:r w:rsidR="00DA2958">
        <w:rPr>
          <w:rFonts w:ascii="Arial" w:hAnsi="Arial" w:cs="Arial"/>
          <w:b w:val="0"/>
          <w:szCs w:val="24"/>
          <w:u w:val="none"/>
          <w:lang w:val="es-ES_tradnl" w:eastAsia="es-ES_tradnl"/>
        </w:rPr>
        <w:t>r</w:t>
      </w:r>
      <w:r w:rsidR="00DA2958" w:rsidRPr="00DA2958">
        <w:rPr>
          <w:rFonts w:ascii="Arial" w:hAnsi="Arial" w:cs="Arial"/>
          <w:b w:val="0"/>
          <w:szCs w:val="24"/>
          <w:u w:val="none"/>
          <w:lang w:val="es-ES_tradnl" w:eastAsia="es-ES_tradnl"/>
        </w:rPr>
        <w:t xml:space="preserve"> la carpeta asfált</w:t>
      </w:r>
      <w:r w:rsidR="00DA2958">
        <w:rPr>
          <w:rFonts w:ascii="Arial" w:hAnsi="Arial" w:cs="Arial"/>
          <w:b w:val="0"/>
          <w:szCs w:val="24"/>
          <w:u w:val="none"/>
          <w:lang w:val="es-ES_tradnl" w:eastAsia="es-ES_tradnl"/>
        </w:rPr>
        <w:t>ica en Avenida Almirante Brown - lado Este,</w:t>
      </w:r>
      <w:r w:rsidR="00DA2958" w:rsidRPr="00DA2958">
        <w:rPr>
          <w:rFonts w:ascii="Arial" w:hAnsi="Arial" w:cs="Arial"/>
          <w:b w:val="0"/>
          <w:szCs w:val="24"/>
          <w:u w:val="none"/>
          <w:lang w:val="es-ES_tradnl" w:eastAsia="es-ES_tradnl"/>
        </w:rPr>
        <w:t xml:space="preserve"> entre Padre Genesio y Cardenal Fasolino.</w:t>
      </w:r>
    </w:p>
    <w:p w:rsidR="00546F01" w:rsidRPr="00097383" w:rsidRDefault="00546F01" w:rsidP="00444B5D">
      <w:pPr>
        <w:pStyle w:val="Ttulo"/>
        <w:widowControl w:val="0"/>
        <w:numPr>
          <w:ilvl w:val="0"/>
          <w:numId w:val="16"/>
        </w:numPr>
        <w:spacing w:before="0" w:after="0"/>
        <w:ind w:right="-1"/>
        <w:jc w:val="both"/>
        <w:rPr>
          <w:rFonts w:ascii="Arial" w:eastAsia="Arial" w:hAnsi="Arial" w:cs="Arial"/>
          <w:b w:val="0"/>
          <w:szCs w:val="24"/>
          <w:u w:val="none"/>
          <w:lang w:val="es-ES"/>
        </w:rPr>
      </w:pPr>
      <w:r w:rsidRPr="00097383">
        <w:rPr>
          <w:rFonts w:ascii="Arial" w:eastAsia="Arial" w:hAnsi="Arial" w:cs="Arial"/>
          <w:b w:val="0"/>
          <w:szCs w:val="24"/>
          <w:u w:val="none"/>
          <w:lang w:val="es-ES"/>
        </w:rPr>
        <w:t>De resultar favorable lo dispuesto en el artículo precedente, el Departamento Ejecutivo Municipal proced</w:t>
      </w:r>
      <w:r w:rsidR="00DA2958">
        <w:rPr>
          <w:rFonts w:ascii="Arial" w:eastAsia="Arial" w:hAnsi="Arial" w:cs="Arial"/>
          <w:b w:val="0"/>
          <w:szCs w:val="24"/>
          <w:u w:val="none"/>
          <w:lang w:val="es-ES"/>
        </w:rPr>
        <w:t xml:space="preserve">erá a la realización de la obra, </w:t>
      </w:r>
      <w:r w:rsidR="00DA2958" w:rsidRPr="00DA2958">
        <w:rPr>
          <w:rFonts w:ascii="Arial" w:eastAsia="Arial" w:hAnsi="Arial" w:cs="Arial"/>
          <w:b w:val="0"/>
          <w:szCs w:val="24"/>
          <w:u w:val="none"/>
          <w:lang w:val="es-ES"/>
        </w:rPr>
        <w:t>caso</w:t>
      </w:r>
      <w:r w:rsidR="00DA2958">
        <w:rPr>
          <w:rFonts w:ascii="Arial" w:eastAsia="Arial" w:hAnsi="Arial" w:cs="Arial"/>
          <w:b w:val="0"/>
          <w:szCs w:val="24"/>
          <w:u w:val="none"/>
          <w:lang w:val="es-ES"/>
        </w:rPr>
        <w:t xml:space="preserve"> contrario deberá informar al Honorable Concejo Municipal</w:t>
      </w:r>
      <w:r w:rsidR="00DA2958" w:rsidRPr="00DA2958">
        <w:rPr>
          <w:rFonts w:ascii="Arial" w:eastAsia="Arial" w:hAnsi="Arial" w:cs="Arial"/>
          <w:b w:val="0"/>
          <w:szCs w:val="24"/>
          <w:u w:val="none"/>
          <w:lang w:val="es-ES"/>
        </w:rPr>
        <w:t xml:space="preserve"> los motivos que impidan su ejecución.</w:t>
      </w:r>
    </w:p>
    <w:p w:rsidR="00546F01" w:rsidRDefault="00546F01" w:rsidP="00444B5D">
      <w:pPr>
        <w:pStyle w:val="Textoindependiente"/>
        <w:widowControl w:val="0"/>
        <w:numPr>
          <w:ilvl w:val="0"/>
          <w:numId w:val="16"/>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546F01" w:rsidRPr="006E4A2B" w:rsidRDefault="00546F01" w:rsidP="00444B5D">
      <w:pPr>
        <w:pStyle w:val="Textoindependiente"/>
        <w:widowControl w:val="0"/>
        <w:numPr>
          <w:ilvl w:val="0"/>
          <w:numId w:val="16"/>
        </w:numPr>
        <w:spacing w:after="0"/>
        <w:ind w:left="284"/>
      </w:pPr>
      <w:r>
        <w:t>Comuníquese al Departamento Ejecutivo Municipal.</w:t>
      </w:r>
    </w:p>
    <w:p w:rsidR="00546F01" w:rsidRPr="00520C73" w:rsidRDefault="00546F01" w:rsidP="00546F01">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546F01" w:rsidRDefault="00546F01" w:rsidP="00546F01">
      <w:pPr>
        <w:widowControl w:val="0"/>
        <w:spacing w:line="240" w:lineRule="auto"/>
        <w:ind w:left="285" w:right="-1"/>
        <w:rPr>
          <w:rFonts w:eastAsia="Calibri"/>
          <w:snapToGrid w:val="0"/>
          <w:spacing w:val="-10"/>
        </w:rPr>
      </w:pPr>
      <w:r w:rsidRPr="00A37F6F">
        <w:rPr>
          <w:rFonts w:eastAsia="Calibri"/>
          <w:snapToGrid w:val="0"/>
          <w:spacing w:val="-10"/>
        </w:rPr>
        <w:t>L. Simoniello</w:t>
      </w:r>
      <w:r>
        <w:rPr>
          <w:rFonts w:eastAsia="Calibri"/>
          <w:snapToGrid w:val="0"/>
          <w:spacing w:val="-10"/>
        </w:rPr>
        <w:t xml:space="preserve"> </w:t>
      </w:r>
      <w:r w:rsidR="00E03228">
        <w:rPr>
          <w:rFonts w:eastAsia="Calibri"/>
          <w:snapToGrid w:val="0"/>
          <w:spacing w:val="-10"/>
        </w:rPr>
        <w:t>– G. Jerez -</w:t>
      </w:r>
      <w:r>
        <w:rPr>
          <w:rFonts w:eastAsia="Calibri"/>
          <w:snapToGrid w:val="0"/>
          <w:spacing w:val="-10"/>
        </w:rPr>
        <w:t xml:space="preserve"> C. Suárez – S. Mastropaolo – </w:t>
      </w:r>
      <w:r w:rsidRPr="00A37F6F">
        <w:rPr>
          <w:rFonts w:eastAsia="Calibri"/>
          <w:snapToGrid w:val="0"/>
          <w:spacing w:val="-10"/>
        </w:rPr>
        <w:t xml:space="preserve"> M. Blazkow (Sec.).</w:t>
      </w:r>
    </w:p>
    <w:p w:rsidR="00546F01" w:rsidRDefault="00546F01" w:rsidP="00546F01">
      <w:pPr>
        <w:widowControl w:val="0"/>
        <w:spacing w:line="240" w:lineRule="auto"/>
        <w:ind w:left="285" w:right="-1"/>
        <w:rPr>
          <w:rFonts w:eastAsia="Calibri"/>
          <w:snapToGrid w:val="0"/>
          <w:spacing w:val="-10"/>
        </w:rPr>
      </w:pPr>
      <w:r>
        <w:rPr>
          <w:rFonts w:eastAsia="Calibri"/>
          <w:snapToGrid w:val="0"/>
          <w:spacing w:val="-10"/>
        </w:rPr>
        <w:t>C. Suárez – V. López Delzar</w:t>
      </w:r>
      <w:r w:rsidR="00E03228">
        <w:rPr>
          <w:rFonts w:eastAsia="Calibri"/>
          <w:snapToGrid w:val="0"/>
          <w:spacing w:val="-10"/>
        </w:rPr>
        <w:t xml:space="preserve"> –  J. Garibaldi – I. Larriera </w:t>
      </w:r>
      <w:r>
        <w:rPr>
          <w:rFonts w:eastAsia="Calibri"/>
          <w:snapToGrid w:val="0"/>
          <w:spacing w:val="-10"/>
        </w:rPr>
        <w:t>-</w:t>
      </w:r>
      <w:r w:rsidRPr="00703D3F">
        <w:rPr>
          <w:rFonts w:eastAsia="Calibri"/>
          <w:snapToGrid w:val="0"/>
          <w:spacing w:val="-10"/>
        </w:rPr>
        <w:t xml:space="preserve"> A. Beltrán (Sec.)</w:t>
      </w:r>
      <w:r>
        <w:rPr>
          <w:rFonts w:eastAsia="Calibri"/>
          <w:snapToGrid w:val="0"/>
          <w:spacing w:val="-10"/>
        </w:rPr>
        <w:t>.</w:t>
      </w:r>
    </w:p>
    <w:p w:rsidR="00546F01" w:rsidRDefault="00546F01" w:rsidP="00B1577E">
      <w:pPr>
        <w:widowControl w:val="0"/>
        <w:spacing w:line="120" w:lineRule="auto"/>
        <w:jc w:val="left"/>
      </w:pPr>
    </w:p>
    <w:p w:rsidR="00736914" w:rsidRPr="006B6536" w:rsidRDefault="00E03228" w:rsidP="00736914">
      <w:pPr>
        <w:widowControl w:val="0"/>
        <w:ind w:right="-1" w:hanging="426"/>
        <w:rPr>
          <w:rFonts w:eastAsia="Calibri"/>
          <w:b/>
          <w:u w:val="single"/>
        </w:rPr>
      </w:pPr>
      <w:r>
        <w:rPr>
          <w:b/>
        </w:rPr>
        <w:t>61</w:t>
      </w:r>
      <w:r w:rsidR="00736914">
        <w:rPr>
          <w:b/>
        </w:rPr>
        <w:t>.-</w:t>
      </w:r>
      <w:r w:rsidR="00736914" w:rsidRPr="002A3E95">
        <w:rPr>
          <w:rFonts w:eastAsia="Calibri"/>
          <w:b/>
          <w:u w:val="single"/>
        </w:rPr>
        <w:t>DESPACHO DE LAS COMISIONES DE</w:t>
      </w:r>
      <w:r w:rsidR="00736914">
        <w:rPr>
          <w:rFonts w:eastAsia="Calibri"/>
          <w:b/>
          <w:u w:val="single"/>
        </w:rPr>
        <w:t xml:space="preserve"> </w:t>
      </w:r>
      <w:r w:rsidR="00736914" w:rsidRPr="00144112">
        <w:rPr>
          <w:rFonts w:eastAsia="Calibri"/>
          <w:b/>
          <w:u w:val="single"/>
        </w:rPr>
        <w:t xml:space="preserve">PLANEAMIENTO URBANO, HABITAT, OBRAS PÚBLICAS Y GESTIÓN DE RIESGOS </w:t>
      </w:r>
      <w:r w:rsidR="00736914">
        <w:rPr>
          <w:rFonts w:eastAsia="Calibri"/>
          <w:b/>
          <w:u w:val="single"/>
        </w:rPr>
        <w:t xml:space="preserve">- </w:t>
      </w:r>
      <w:r w:rsidR="00736914" w:rsidRPr="002A3E95">
        <w:rPr>
          <w:rFonts w:eastAsia="Calibri"/>
          <w:b/>
          <w:u w:val="single"/>
        </w:rPr>
        <w:t>HACIEN</w:t>
      </w:r>
      <w:r w:rsidR="00736914">
        <w:rPr>
          <w:rFonts w:eastAsia="Calibri"/>
          <w:b/>
          <w:u w:val="single"/>
        </w:rPr>
        <w:t>DA, ECONOMIA Y DESARROLLO LOCAL</w:t>
      </w:r>
      <w:r w:rsidR="00736914" w:rsidRPr="002A3E95">
        <w:rPr>
          <w:rFonts w:eastAsia="Calibri"/>
          <w:b/>
        </w:rPr>
        <w:t>:</w:t>
      </w:r>
      <w:r w:rsidR="00736914">
        <w:rPr>
          <w:rFonts w:eastAsia="Calibri"/>
          <w:b/>
        </w:rPr>
        <w:t xml:space="preserve"> </w:t>
      </w:r>
      <w:r w:rsidR="00736914" w:rsidRPr="002A3E95">
        <w:rPr>
          <w:rFonts w:eastAsia="Calibri"/>
        </w:rPr>
        <w:t xml:space="preserve">Expte. </w:t>
      </w:r>
      <w:r w:rsidR="00736914">
        <w:rPr>
          <w:rFonts w:eastAsia="Calibri"/>
        </w:rPr>
        <w:t>CO-0062-</w:t>
      </w:r>
      <w:r w:rsidR="00736914" w:rsidRPr="00736914">
        <w:t xml:space="preserve">01668186-8 </w:t>
      </w:r>
      <w:r w:rsidR="00736914">
        <w:rPr>
          <w:rFonts w:eastAsia="Calibri"/>
          <w:spacing w:val="-30"/>
        </w:rPr>
        <w:t>(PC</w:t>
      </w:r>
      <w:r w:rsidR="00736914" w:rsidRPr="004870D1">
        <w:rPr>
          <w:rFonts w:eastAsia="Calibri"/>
          <w:spacing w:val="-30"/>
        </w:rPr>
        <w:t>)</w:t>
      </w:r>
      <w:r w:rsidR="00736914">
        <w:rPr>
          <w:rFonts w:eastAsia="Calibri"/>
          <w:spacing w:val="-30"/>
        </w:rPr>
        <w:t xml:space="preserve">  </w:t>
      </w:r>
      <w:r w:rsidR="00736914" w:rsidRPr="002A3E95">
        <w:rPr>
          <w:rFonts w:eastAsia="Calibri"/>
        </w:rPr>
        <w:t>– Autoría:</w:t>
      </w:r>
      <w:r w:rsidR="00736914">
        <w:rPr>
          <w:rFonts w:eastAsia="Calibri"/>
        </w:rPr>
        <w:t xml:space="preserve"> Concejala Jorgelina Mudallel.</w:t>
      </w:r>
    </w:p>
    <w:p w:rsidR="00736914" w:rsidRDefault="00736914" w:rsidP="00736914">
      <w:pPr>
        <w:widowControl w:val="0"/>
        <w:tabs>
          <w:tab w:val="left" w:pos="1539"/>
          <w:tab w:val="left" w:pos="2394"/>
        </w:tabs>
        <w:ind w:left="285" w:right="-1"/>
        <w:rPr>
          <w:rFonts w:eastAsia="Calibri"/>
          <w:snapToGrid w:val="0"/>
        </w:rPr>
      </w:pPr>
      <w:r>
        <w:rPr>
          <w:rFonts w:eastAsia="Calibri"/>
          <w:snapToGrid w:val="0"/>
        </w:rPr>
        <w:t>H. Concejo:</w:t>
      </w:r>
    </w:p>
    <w:p w:rsidR="00736914" w:rsidRPr="0036495B" w:rsidRDefault="00736914" w:rsidP="00736914">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36914" w:rsidRPr="006E4A2B" w:rsidRDefault="00736914" w:rsidP="00736914">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736914">
        <w:t xml:space="preserve">01668186-8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36914" w:rsidRPr="00E21429" w:rsidRDefault="00736914" w:rsidP="00736914">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36914" w:rsidRPr="006E4A2B" w:rsidRDefault="00736914" w:rsidP="00736914">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36914" w:rsidRDefault="00736914" w:rsidP="00736914">
      <w:pPr>
        <w:widowControl w:val="0"/>
        <w:tabs>
          <w:tab w:val="left" w:pos="1539"/>
          <w:tab w:val="left" w:pos="2394"/>
        </w:tabs>
        <w:ind w:left="285" w:right="-1"/>
        <w:rPr>
          <w:rFonts w:eastAsia="Calibri"/>
        </w:rPr>
      </w:pPr>
      <w:r>
        <w:rPr>
          <w:rFonts w:eastAsia="Calibri"/>
        </w:rPr>
        <w:tab/>
      </w:r>
      <w:r>
        <w:rPr>
          <w:rFonts w:eastAsia="Calibri"/>
        </w:rPr>
        <w:tab/>
        <w:t>Por ello;</w:t>
      </w:r>
    </w:p>
    <w:p w:rsidR="00736914" w:rsidRPr="005219EF" w:rsidRDefault="00736914" w:rsidP="00736914">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736914" w:rsidRPr="006E31A7" w:rsidRDefault="00736914" w:rsidP="00736914">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736914" w:rsidRPr="00492B73" w:rsidRDefault="00736914" w:rsidP="00444B5D">
      <w:pPr>
        <w:pStyle w:val="Ttulo"/>
        <w:widowControl w:val="0"/>
        <w:numPr>
          <w:ilvl w:val="0"/>
          <w:numId w:val="17"/>
        </w:numPr>
        <w:spacing w:before="0" w:after="0"/>
        <w:ind w:right="-1"/>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3D4F1B">
        <w:rPr>
          <w:rFonts w:ascii="Arial" w:hAnsi="Arial" w:cs="Arial"/>
          <w:b w:val="0"/>
          <w:szCs w:val="24"/>
          <w:u w:val="none"/>
          <w:lang w:val="es-ES_tradnl" w:eastAsia="es-ES_tradnl"/>
        </w:rPr>
        <w:t xml:space="preserve">estudios de </w:t>
      </w:r>
      <w:r w:rsidRPr="00736914">
        <w:rPr>
          <w:rFonts w:ascii="Arial" w:hAnsi="Arial" w:cs="Arial"/>
          <w:b w:val="0"/>
          <w:szCs w:val="24"/>
          <w:u w:val="none"/>
          <w:lang w:val="es-ES_tradnl" w:eastAsia="es-ES_tradnl"/>
        </w:rPr>
        <w:t xml:space="preserve">factibilidad técnica, económica y operativa, </w:t>
      </w:r>
      <w:r>
        <w:rPr>
          <w:rFonts w:ascii="Arial" w:hAnsi="Arial" w:cs="Arial"/>
          <w:b w:val="0"/>
          <w:szCs w:val="24"/>
          <w:u w:val="none"/>
          <w:lang w:val="es-ES_tradnl" w:eastAsia="es-ES_tradnl"/>
        </w:rPr>
        <w:t>a través de la secretarí</w:t>
      </w:r>
      <w:r w:rsidRPr="00736914">
        <w:rPr>
          <w:rFonts w:ascii="Arial" w:hAnsi="Arial" w:cs="Arial"/>
          <w:b w:val="0"/>
          <w:szCs w:val="24"/>
          <w:u w:val="none"/>
          <w:lang w:val="es-ES_tradnl" w:eastAsia="es-ES_tradnl"/>
        </w:rPr>
        <w:t xml:space="preserve">a que corresponda, </w:t>
      </w:r>
      <w:r>
        <w:rPr>
          <w:rFonts w:ascii="Arial" w:hAnsi="Arial" w:cs="Arial"/>
          <w:b w:val="0"/>
          <w:szCs w:val="24"/>
          <w:u w:val="none"/>
          <w:lang w:val="es-ES_tradnl" w:eastAsia="es-ES_tradnl"/>
        </w:rPr>
        <w:t>para bachear</w:t>
      </w:r>
      <w:r w:rsidRPr="00736914">
        <w:rPr>
          <w:rFonts w:ascii="Arial" w:hAnsi="Arial" w:cs="Arial"/>
          <w:b w:val="0"/>
          <w:szCs w:val="24"/>
          <w:u w:val="none"/>
          <w:lang w:val="es-ES_tradnl" w:eastAsia="es-ES_tradnl"/>
        </w:rPr>
        <w:t xml:space="preserve"> y acondiciona</w:t>
      </w:r>
      <w:r>
        <w:rPr>
          <w:rFonts w:ascii="Arial" w:hAnsi="Arial" w:cs="Arial"/>
          <w:b w:val="0"/>
          <w:szCs w:val="24"/>
          <w:u w:val="none"/>
          <w:lang w:val="es-ES_tradnl" w:eastAsia="es-ES_tradnl"/>
        </w:rPr>
        <w:t>r</w:t>
      </w:r>
      <w:r w:rsidRPr="00736914">
        <w:rPr>
          <w:rFonts w:ascii="Arial" w:hAnsi="Arial" w:cs="Arial"/>
          <w:b w:val="0"/>
          <w:szCs w:val="24"/>
          <w:u w:val="none"/>
          <w:lang w:val="es-ES_tradnl" w:eastAsia="es-ES_tradnl"/>
        </w:rPr>
        <w:t xml:space="preserve"> la carpeta asfáltica en</w:t>
      </w:r>
      <w:r>
        <w:rPr>
          <w:rFonts w:ascii="Arial" w:hAnsi="Arial" w:cs="Arial"/>
          <w:b w:val="0"/>
          <w:szCs w:val="24"/>
          <w:u w:val="none"/>
          <w:lang w:val="es-ES_tradnl" w:eastAsia="es-ES_tradnl"/>
        </w:rPr>
        <w:t xml:space="preserve"> la</w:t>
      </w:r>
      <w:r w:rsidRPr="00736914">
        <w:rPr>
          <w:rFonts w:ascii="Arial" w:hAnsi="Arial" w:cs="Arial"/>
          <w:b w:val="0"/>
          <w:szCs w:val="24"/>
          <w:u w:val="none"/>
          <w:lang w:val="es-ES_tradnl" w:eastAsia="es-ES_tradnl"/>
        </w:rPr>
        <w:t xml:space="preserve"> intersección </w:t>
      </w:r>
      <w:r>
        <w:rPr>
          <w:rFonts w:ascii="Arial" w:hAnsi="Arial" w:cs="Arial"/>
          <w:b w:val="0"/>
          <w:szCs w:val="24"/>
          <w:u w:val="none"/>
          <w:lang w:val="es-ES_tradnl" w:eastAsia="es-ES_tradnl"/>
        </w:rPr>
        <w:t xml:space="preserve">de </w:t>
      </w:r>
      <w:r w:rsidRPr="00736914">
        <w:rPr>
          <w:rFonts w:ascii="Arial" w:hAnsi="Arial" w:cs="Arial"/>
          <w:b w:val="0"/>
          <w:szCs w:val="24"/>
          <w:u w:val="none"/>
          <w:lang w:val="es-ES_tradnl" w:eastAsia="es-ES_tradnl"/>
        </w:rPr>
        <w:t xml:space="preserve">calle Quintana </w:t>
      </w:r>
      <w:r>
        <w:rPr>
          <w:rFonts w:ascii="Arial" w:hAnsi="Arial" w:cs="Arial"/>
          <w:b w:val="0"/>
          <w:szCs w:val="24"/>
          <w:u w:val="none"/>
          <w:lang w:val="es-ES_tradnl" w:eastAsia="es-ES_tradnl"/>
        </w:rPr>
        <w:t>y</w:t>
      </w:r>
      <w:r w:rsidRPr="00736914">
        <w:rPr>
          <w:rFonts w:ascii="Arial" w:hAnsi="Arial" w:cs="Arial"/>
          <w:b w:val="0"/>
          <w:szCs w:val="24"/>
          <w:u w:val="none"/>
          <w:lang w:val="es-ES_tradnl" w:eastAsia="es-ES_tradnl"/>
        </w:rPr>
        <w:t xml:space="preserve"> Avenida General Paz</w:t>
      </w:r>
      <w:r>
        <w:rPr>
          <w:rFonts w:ascii="Arial" w:hAnsi="Arial" w:cs="Arial"/>
          <w:b w:val="0"/>
          <w:szCs w:val="24"/>
          <w:u w:val="none"/>
          <w:lang w:val="es-ES_tradnl" w:eastAsia="es-ES_tradnl"/>
        </w:rPr>
        <w:t xml:space="preserve">, </w:t>
      </w:r>
      <w:r w:rsidRPr="00736914">
        <w:rPr>
          <w:rFonts w:ascii="Arial" w:hAnsi="Arial" w:cs="Arial"/>
          <w:b w:val="0"/>
          <w:szCs w:val="24"/>
          <w:u w:val="none"/>
          <w:lang w:val="es-ES_tradnl" w:eastAsia="es-ES_tradnl"/>
        </w:rPr>
        <w:t>Barrio Sargento Cabral</w:t>
      </w:r>
      <w:r>
        <w:rPr>
          <w:rFonts w:ascii="Arial" w:hAnsi="Arial" w:cs="Arial"/>
          <w:b w:val="0"/>
          <w:szCs w:val="24"/>
          <w:u w:val="none"/>
          <w:lang w:val="es-ES_tradnl" w:eastAsia="es-ES_tradnl"/>
        </w:rPr>
        <w:t>.</w:t>
      </w:r>
    </w:p>
    <w:p w:rsidR="00736914" w:rsidRDefault="00736914" w:rsidP="00444B5D">
      <w:pPr>
        <w:pStyle w:val="Textoindependiente"/>
        <w:widowControl w:val="0"/>
        <w:numPr>
          <w:ilvl w:val="0"/>
          <w:numId w:val="17"/>
        </w:numPr>
        <w:spacing w:after="0"/>
        <w:ind w:right="-1"/>
      </w:pPr>
      <w:r>
        <w:t>De resultar favorable lo dispuesto en el artículo precedente, el</w:t>
      </w:r>
      <w:r w:rsidRPr="006E4A2B">
        <w:t xml:space="preserve"> Departamento</w:t>
      </w:r>
      <w:r>
        <w:t xml:space="preserve"> </w:t>
      </w:r>
      <w:r>
        <w:lastRenderedPageBreak/>
        <w:t>Ejecutivo Municipal procederá a la realización de la obra.</w:t>
      </w:r>
    </w:p>
    <w:p w:rsidR="00736914" w:rsidRDefault="00736914" w:rsidP="00444B5D">
      <w:pPr>
        <w:pStyle w:val="Textoindependiente"/>
        <w:widowControl w:val="0"/>
        <w:numPr>
          <w:ilvl w:val="0"/>
          <w:numId w:val="17"/>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36914" w:rsidRPr="006E4A2B" w:rsidRDefault="00736914" w:rsidP="00444B5D">
      <w:pPr>
        <w:pStyle w:val="Textoindependiente"/>
        <w:widowControl w:val="0"/>
        <w:numPr>
          <w:ilvl w:val="0"/>
          <w:numId w:val="17"/>
        </w:numPr>
        <w:spacing w:after="0"/>
        <w:ind w:left="284"/>
      </w:pPr>
      <w:r>
        <w:t>Comuníquese al Departamento Ejecutivo Municipal.</w:t>
      </w:r>
    </w:p>
    <w:p w:rsidR="00736914" w:rsidRPr="00520C73" w:rsidRDefault="00736914" w:rsidP="0073691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736914" w:rsidRDefault="00736914" w:rsidP="00736914">
      <w:pPr>
        <w:widowControl w:val="0"/>
        <w:spacing w:line="240" w:lineRule="auto"/>
        <w:ind w:left="285" w:right="-1"/>
        <w:rPr>
          <w:rFonts w:eastAsia="Calibri"/>
          <w:snapToGrid w:val="0"/>
          <w:spacing w:val="-10"/>
        </w:rPr>
      </w:pPr>
      <w:r w:rsidRPr="00A37F6F">
        <w:rPr>
          <w:rFonts w:eastAsia="Calibri"/>
          <w:snapToGrid w:val="0"/>
          <w:spacing w:val="-10"/>
        </w:rPr>
        <w:t>L. Simoniello</w:t>
      </w:r>
      <w:r>
        <w:rPr>
          <w:rFonts w:eastAsia="Calibri"/>
          <w:snapToGrid w:val="0"/>
          <w:spacing w:val="-10"/>
        </w:rPr>
        <w:t xml:space="preserve"> </w:t>
      </w:r>
      <w:r w:rsidR="00E03228">
        <w:rPr>
          <w:rFonts w:eastAsia="Calibri"/>
          <w:snapToGrid w:val="0"/>
          <w:spacing w:val="-10"/>
        </w:rPr>
        <w:t>–</w:t>
      </w:r>
      <w:r>
        <w:rPr>
          <w:rFonts w:eastAsia="Calibri"/>
          <w:snapToGrid w:val="0"/>
          <w:spacing w:val="-10"/>
        </w:rPr>
        <w:t xml:space="preserve"> </w:t>
      </w:r>
      <w:r w:rsidR="00E03228">
        <w:rPr>
          <w:rFonts w:eastAsia="Calibri"/>
          <w:snapToGrid w:val="0"/>
          <w:spacing w:val="-10"/>
        </w:rPr>
        <w:t xml:space="preserve">G. Jerez - </w:t>
      </w:r>
      <w:r>
        <w:rPr>
          <w:rFonts w:eastAsia="Calibri"/>
          <w:snapToGrid w:val="0"/>
          <w:spacing w:val="-10"/>
        </w:rPr>
        <w:t xml:space="preserve">C. Suárez – S. Mastropaolo – </w:t>
      </w:r>
      <w:r w:rsidRPr="00A37F6F">
        <w:rPr>
          <w:rFonts w:eastAsia="Calibri"/>
          <w:snapToGrid w:val="0"/>
          <w:spacing w:val="-10"/>
        </w:rPr>
        <w:t xml:space="preserve"> M. Blazkow (Sec.).</w:t>
      </w:r>
    </w:p>
    <w:p w:rsidR="00736914" w:rsidRDefault="00736914" w:rsidP="00736914">
      <w:pPr>
        <w:widowControl w:val="0"/>
        <w:spacing w:line="240" w:lineRule="auto"/>
        <w:ind w:left="285" w:right="-1"/>
        <w:rPr>
          <w:rFonts w:eastAsia="Calibri"/>
          <w:snapToGrid w:val="0"/>
          <w:spacing w:val="-10"/>
        </w:rPr>
      </w:pPr>
      <w:r>
        <w:rPr>
          <w:rFonts w:eastAsia="Calibri"/>
          <w:snapToGrid w:val="0"/>
          <w:spacing w:val="-10"/>
        </w:rPr>
        <w:t>C. Suárez – V. López Delzar –  J. Garibaldi – I. Larriera -</w:t>
      </w:r>
      <w:r w:rsidRPr="00703D3F">
        <w:rPr>
          <w:rFonts w:eastAsia="Calibri"/>
          <w:snapToGrid w:val="0"/>
          <w:spacing w:val="-10"/>
        </w:rPr>
        <w:t xml:space="preserve"> A. Beltrán (Sec.)</w:t>
      </w:r>
      <w:r>
        <w:rPr>
          <w:rFonts w:eastAsia="Calibri"/>
          <w:snapToGrid w:val="0"/>
          <w:spacing w:val="-10"/>
        </w:rPr>
        <w:t>.</w:t>
      </w:r>
    </w:p>
    <w:p w:rsidR="00736914" w:rsidRDefault="00736914" w:rsidP="00B1577E">
      <w:pPr>
        <w:widowControl w:val="0"/>
        <w:spacing w:line="120" w:lineRule="auto"/>
        <w:jc w:val="left"/>
      </w:pPr>
    </w:p>
    <w:p w:rsidR="00736914" w:rsidRPr="006B6536" w:rsidRDefault="00E03228" w:rsidP="00736914">
      <w:pPr>
        <w:widowControl w:val="0"/>
        <w:ind w:right="-1" w:hanging="426"/>
        <w:rPr>
          <w:rFonts w:eastAsia="Calibri"/>
          <w:b/>
          <w:u w:val="single"/>
        </w:rPr>
      </w:pPr>
      <w:r>
        <w:rPr>
          <w:b/>
        </w:rPr>
        <w:t>62</w:t>
      </w:r>
      <w:r w:rsidR="00736914">
        <w:rPr>
          <w:b/>
        </w:rPr>
        <w:t>.-</w:t>
      </w:r>
      <w:r w:rsidR="00736914" w:rsidRPr="002A3E95">
        <w:rPr>
          <w:rFonts w:eastAsia="Calibri"/>
          <w:b/>
          <w:u w:val="single"/>
        </w:rPr>
        <w:t>DESPACHO DE LAS COMISIONES DE</w:t>
      </w:r>
      <w:r w:rsidR="00736914">
        <w:rPr>
          <w:rFonts w:eastAsia="Calibri"/>
          <w:b/>
          <w:u w:val="single"/>
        </w:rPr>
        <w:t xml:space="preserve"> </w:t>
      </w:r>
      <w:r w:rsidR="00736914" w:rsidRPr="00EE1B73">
        <w:rPr>
          <w:rFonts w:eastAsia="Calibri"/>
          <w:b/>
          <w:caps/>
          <w:u w:val="single"/>
        </w:rPr>
        <w:t>Servicios públicos, transporte y ambiente</w:t>
      </w:r>
      <w:r w:rsidR="00736914">
        <w:rPr>
          <w:rFonts w:eastAsia="Calibri"/>
          <w:b/>
          <w:caps/>
          <w:u w:val="single"/>
        </w:rPr>
        <w:t xml:space="preserve"> - </w:t>
      </w:r>
      <w:r w:rsidR="00736914" w:rsidRPr="00144112">
        <w:rPr>
          <w:rFonts w:eastAsia="Calibri"/>
          <w:b/>
          <w:u w:val="single"/>
        </w:rPr>
        <w:t>PLANEAMIENTO URBANO, HABITAT, OBRAS PÚBLICAS Y GESTIÓN DE RIESGOS</w:t>
      </w:r>
      <w:r w:rsidR="00736914">
        <w:rPr>
          <w:rFonts w:eastAsia="Calibri"/>
          <w:b/>
          <w:u w:val="single"/>
        </w:rPr>
        <w:t xml:space="preserve"> - </w:t>
      </w:r>
      <w:r w:rsidR="00736914" w:rsidRPr="002A3E95">
        <w:rPr>
          <w:rFonts w:eastAsia="Calibri"/>
          <w:b/>
          <w:u w:val="single"/>
        </w:rPr>
        <w:t>HACIEN</w:t>
      </w:r>
      <w:r w:rsidR="00736914">
        <w:rPr>
          <w:rFonts w:eastAsia="Calibri"/>
          <w:b/>
          <w:u w:val="single"/>
        </w:rPr>
        <w:t>DA, ECONOMIA Y DESARROLLO LOCAL</w:t>
      </w:r>
      <w:r w:rsidR="00736914" w:rsidRPr="002A3E95">
        <w:rPr>
          <w:rFonts w:eastAsia="Calibri"/>
          <w:b/>
        </w:rPr>
        <w:t>:</w:t>
      </w:r>
      <w:r w:rsidR="00736914">
        <w:rPr>
          <w:rFonts w:eastAsia="Calibri"/>
          <w:b/>
        </w:rPr>
        <w:t xml:space="preserve"> </w:t>
      </w:r>
      <w:r w:rsidR="00736914" w:rsidRPr="002A3E95">
        <w:rPr>
          <w:rFonts w:eastAsia="Calibri"/>
        </w:rPr>
        <w:t xml:space="preserve">Expte. </w:t>
      </w:r>
      <w:r w:rsidR="00736914">
        <w:rPr>
          <w:rFonts w:eastAsia="Calibri"/>
        </w:rPr>
        <w:t>CO-0062-</w:t>
      </w:r>
      <w:r w:rsidR="00736914">
        <w:t>01691882-3</w:t>
      </w:r>
      <w:r w:rsidR="00736914" w:rsidRPr="000C3AF0">
        <w:t xml:space="preserve"> </w:t>
      </w:r>
      <w:r w:rsidR="00736914">
        <w:rPr>
          <w:rFonts w:eastAsia="Calibri"/>
          <w:spacing w:val="-30"/>
        </w:rPr>
        <w:t>(PC</w:t>
      </w:r>
      <w:r w:rsidR="00736914" w:rsidRPr="004870D1">
        <w:rPr>
          <w:rFonts w:eastAsia="Calibri"/>
          <w:spacing w:val="-30"/>
        </w:rPr>
        <w:t>)</w:t>
      </w:r>
      <w:r w:rsidR="00736914">
        <w:rPr>
          <w:rFonts w:eastAsia="Calibri"/>
          <w:spacing w:val="-30"/>
        </w:rPr>
        <w:t xml:space="preserve">  </w:t>
      </w:r>
      <w:r w:rsidR="00736914" w:rsidRPr="002A3E95">
        <w:rPr>
          <w:rFonts w:eastAsia="Calibri"/>
        </w:rPr>
        <w:t>– Autoría:</w:t>
      </w:r>
      <w:r w:rsidR="00736914">
        <w:rPr>
          <w:rFonts w:eastAsia="Calibri"/>
        </w:rPr>
        <w:t xml:space="preserve"> Concejales L. Simonello y L. González.</w:t>
      </w:r>
    </w:p>
    <w:p w:rsidR="00736914" w:rsidRDefault="00736914" w:rsidP="00736914">
      <w:pPr>
        <w:widowControl w:val="0"/>
        <w:tabs>
          <w:tab w:val="left" w:pos="1539"/>
          <w:tab w:val="left" w:pos="2394"/>
        </w:tabs>
        <w:ind w:left="285" w:right="-1"/>
        <w:rPr>
          <w:rFonts w:eastAsia="Calibri"/>
          <w:snapToGrid w:val="0"/>
        </w:rPr>
      </w:pPr>
      <w:r>
        <w:rPr>
          <w:rFonts w:eastAsia="Calibri"/>
          <w:snapToGrid w:val="0"/>
        </w:rPr>
        <w:t>H. Concejo:</w:t>
      </w:r>
    </w:p>
    <w:p w:rsidR="00736914" w:rsidRPr="0036495B" w:rsidRDefault="00736914" w:rsidP="00736914">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36914" w:rsidRPr="006E4A2B" w:rsidRDefault="00736914" w:rsidP="00736914">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t>01691882-3</w:t>
      </w:r>
      <w:r w:rsidRPr="000C3AF0">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736914" w:rsidRPr="00E21429" w:rsidRDefault="00736914" w:rsidP="00736914">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36914" w:rsidRPr="006E4A2B" w:rsidRDefault="00736914" w:rsidP="00736914">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36914" w:rsidRDefault="00736914" w:rsidP="00736914">
      <w:pPr>
        <w:widowControl w:val="0"/>
        <w:tabs>
          <w:tab w:val="left" w:pos="1539"/>
          <w:tab w:val="left" w:pos="2394"/>
        </w:tabs>
        <w:ind w:left="285" w:right="-1"/>
        <w:rPr>
          <w:rFonts w:eastAsia="Calibri"/>
        </w:rPr>
      </w:pPr>
      <w:r>
        <w:rPr>
          <w:rFonts w:eastAsia="Calibri"/>
        </w:rPr>
        <w:tab/>
      </w:r>
      <w:r>
        <w:rPr>
          <w:rFonts w:eastAsia="Calibri"/>
        </w:rPr>
        <w:tab/>
        <w:t>Por ello;</w:t>
      </w:r>
    </w:p>
    <w:p w:rsidR="00736914" w:rsidRPr="005219EF" w:rsidRDefault="00736914" w:rsidP="00736914">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736914" w:rsidRPr="006E31A7" w:rsidRDefault="00736914" w:rsidP="00736914">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736914" w:rsidRDefault="00736914" w:rsidP="00D90172">
      <w:pPr>
        <w:pStyle w:val="Ttulo"/>
        <w:widowControl w:val="0"/>
        <w:numPr>
          <w:ilvl w:val="0"/>
          <w:numId w:val="2"/>
        </w:numPr>
        <w:spacing w:before="0" w:after="0"/>
        <w:ind w:right="-1"/>
        <w:jc w:val="both"/>
        <w:rPr>
          <w:rFonts w:ascii="Arial" w:hAnsi="Arial" w:cs="Arial"/>
          <w:b w:val="0"/>
          <w:szCs w:val="24"/>
          <w:u w:val="none"/>
          <w:lang w:val="es-ES_tradnl" w:eastAsia="es-ES_tradnl"/>
        </w:rPr>
      </w:pPr>
      <w:r w:rsidRPr="006E31A7">
        <w:rPr>
          <w:rFonts w:ascii="Arial" w:hAnsi="Arial" w:cs="Arial"/>
          <w:b w:val="0"/>
          <w:szCs w:val="24"/>
          <w:u w:val="none"/>
          <w:lang w:val="es-ES_tradnl" w:eastAsia="es-ES_tradnl"/>
        </w:rPr>
        <w:t>Dispónese que el Departamento Ejecutivo Muni</w:t>
      </w:r>
      <w:r>
        <w:rPr>
          <w:rFonts w:ascii="Arial" w:hAnsi="Arial" w:cs="Arial"/>
          <w:b w:val="0"/>
          <w:szCs w:val="24"/>
          <w:u w:val="none"/>
          <w:lang w:val="es-ES_tradnl" w:eastAsia="es-ES_tradnl"/>
        </w:rPr>
        <w:t xml:space="preserve">cipal realice, </w:t>
      </w:r>
      <w:r w:rsidRPr="00097383">
        <w:rPr>
          <w:rFonts w:ascii="Arial" w:hAnsi="Arial" w:cs="Arial"/>
          <w:b w:val="0"/>
          <w:szCs w:val="24"/>
          <w:u w:val="none"/>
          <w:lang w:val="es-ES_tradnl" w:eastAsia="es-ES_tradnl"/>
        </w:rPr>
        <w:t xml:space="preserve">estudios de </w:t>
      </w:r>
      <w:r w:rsidRPr="000C3AF0">
        <w:rPr>
          <w:rFonts w:ascii="Arial" w:hAnsi="Arial" w:cs="Arial"/>
          <w:b w:val="0"/>
          <w:szCs w:val="24"/>
          <w:u w:val="none"/>
          <w:lang w:val="es-ES_tradnl" w:eastAsia="es-ES_tradnl"/>
        </w:rPr>
        <w:t xml:space="preserve">factibilidad técnica, </w:t>
      </w:r>
      <w:r>
        <w:rPr>
          <w:rFonts w:ascii="Arial" w:hAnsi="Arial" w:cs="Arial"/>
          <w:b w:val="0"/>
          <w:szCs w:val="24"/>
          <w:u w:val="none"/>
          <w:lang w:val="es-ES_tradnl" w:eastAsia="es-ES_tradnl"/>
        </w:rPr>
        <w:t xml:space="preserve">económica y </w:t>
      </w:r>
      <w:r w:rsidRPr="000C3AF0">
        <w:rPr>
          <w:rFonts w:ascii="Arial" w:hAnsi="Arial" w:cs="Arial"/>
          <w:b w:val="0"/>
          <w:szCs w:val="24"/>
          <w:u w:val="none"/>
          <w:lang w:val="es-ES_tradnl" w:eastAsia="es-ES_tradnl"/>
        </w:rPr>
        <w:t>operativa</w:t>
      </w:r>
      <w:r>
        <w:rPr>
          <w:rFonts w:ascii="Arial" w:hAnsi="Arial" w:cs="Arial"/>
          <w:b w:val="0"/>
          <w:szCs w:val="24"/>
          <w:u w:val="none"/>
          <w:lang w:val="es-ES_tradnl" w:eastAsia="es-ES_tradnl"/>
        </w:rPr>
        <w:t>, para la puesta en valor de la P</w:t>
      </w:r>
      <w:r w:rsidRPr="000C3AF0">
        <w:rPr>
          <w:rFonts w:ascii="Arial" w:hAnsi="Arial" w:cs="Arial"/>
          <w:b w:val="0"/>
          <w:szCs w:val="24"/>
          <w:u w:val="none"/>
          <w:lang w:val="es-ES_tradnl" w:eastAsia="es-ES_tradnl"/>
        </w:rPr>
        <w:t xml:space="preserve">lazoleta </w:t>
      </w:r>
      <w:r>
        <w:rPr>
          <w:rFonts w:ascii="Arial" w:hAnsi="Arial" w:cs="Arial"/>
          <w:b w:val="0"/>
          <w:szCs w:val="24"/>
          <w:u w:val="none"/>
          <w:lang w:val="es-ES_tradnl" w:eastAsia="es-ES_tradnl"/>
        </w:rPr>
        <w:t>7 de  Mayo</w:t>
      </w:r>
      <w:r w:rsidRPr="000C3AF0">
        <w:rPr>
          <w:rFonts w:ascii="Arial" w:hAnsi="Arial" w:cs="Arial"/>
          <w:b w:val="0"/>
          <w:szCs w:val="24"/>
          <w:u w:val="none"/>
          <w:lang w:val="es-ES_tradnl" w:eastAsia="es-ES_tradnl"/>
        </w:rPr>
        <w:t xml:space="preserve">, delimitada por </w:t>
      </w:r>
      <w:r>
        <w:rPr>
          <w:rFonts w:ascii="Arial" w:hAnsi="Arial" w:cs="Arial"/>
          <w:b w:val="0"/>
          <w:szCs w:val="24"/>
          <w:u w:val="none"/>
          <w:lang w:val="es-ES_tradnl" w:eastAsia="es-ES_tradnl"/>
        </w:rPr>
        <w:t xml:space="preserve">las </w:t>
      </w:r>
      <w:r w:rsidRPr="000C3AF0">
        <w:rPr>
          <w:rFonts w:ascii="Arial" w:hAnsi="Arial" w:cs="Arial"/>
          <w:b w:val="0"/>
          <w:szCs w:val="24"/>
          <w:u w:val="none"/>
          <w:lang w:val="es-ES_tradnl" w:eastAsia="es-ES_tradnl"/>
        </w:rPr>
        <w:t>calles R</w:t>
      </w:r>
      <w:r>
        <w:rPr>
          <w:rFonts w:ascii="Arial" w:hAnsi="Arial" w:cs="Arial"/>
          <w:b w:val="0"/>
          <w:szCs w:val="24"/>
          <w:u w:val="none"/>
          <w:lang w:val="es-ES_tradnl" w:eastAsia="es-ES_tradnl"/>
        </w:rPr>
        <w:t xml:space="preserve">egimiento </w:t>
      </w:r>
      <w:r w:rsidRPr="000C3AF0">
        <w:rPr>
          <w:rFonts w:ascii="Arial" w:hAnsi="Arial" w:cs="Arial"/>
          <w:b w:val="0"/>
          <w:szCs w:val="24"/>
          <w:u w:val="none"/>
          <w:lang w:val="es-ES_tradnl" w:eastAsia="es-ES_tradnl"/>
        </w:rPr>
        <w:t xml:space="preserve">12 de Infantería al Sur, San Martín al Oeste, Ayacucho al Norte y </w:t>
      </w:r>
      <w:r>
        <w:rPr>
          <w:rFonts w:ascii="Arial" w:hAnsi="Arial" w:cs="Arial"/>
          <w:b w:val="0"/>
          <w:szCs w:val="24"/>
          <w:u w:val="none"/>
          <w:lang w:val="es-ES_tradnl" w:eastAsia="es-ES_tradnl"/>
        </w:rPr>
        <w:t xml:space="preserve">Av. </w:t>
      </w:r>
      <w:r w:rsidRPr="000C3AF0">
        <w:rPr>
          <w:rFonts w:ascii="Arial" w:hAnsi="Arial" w:cs="Arial"/>
          <w:b w:val="0"/>
          <w:szCs w:val="24"/>
          <w:u w:val="none"/>
          <w:lang w:val="es-ES_tradnl" w:eastAsia="es-ES_tradnl"/>
        </w:rPr>
        <w:t>Aristóbulo del Valle al Este.</w:t>
      </w:r>
    </w:p>
    <w:p w:rsidR="00736914" w:rsidRDefault="00736914" w:rsidP="00D90172">
      <w:pPr>
        <w:pStyle w:val="Textoindependiente"/>
        <w:widowControl w:val="0"/>
        <w:numPr>
          <w:ilvl w:val="0"/>
          <w:numId w:val="2"/>
        </w:numPr>
        <w:spacing w:after="0"/>
        <w:ind w:right="-1"/>
      </w:pPr>
      <w:r w:rsidRPr="00486A58">
        <w:t xml:space="preserve">De </w:t>
      </w:r>
      <w:r w:rsidRPr="00546F01">
        <w:t>resultar favorable lo dispuesto en el artículo precedente, la realización de la obra tendrá como prioridad limpiar, colocar cestos para residuos, refaccionar luminarias, poda, reparar veredas, reponer señalética correspondiente para la identificación del lugar e instalar juegos y equipamiento de esparcimiento.</w:t>
      </w:r>
    </w:p>
    <w:p w:rsidR="00736914" w:rsidRDefault="00736914" w:rsidP="00D90172">
      <w:pPr>
        <w:pStyle w:val="Textoindependiente"/>
        <w:widowControl w:val="0"/>
        <w:numPr>
          <w:ilvl w:val="0"/>
          <w:numId w:val="2"/>
        </w:numPr>
        <w:tabs>
          <w:tab w:val="clear" w:pos="1135"/>
          <w:tab w:val="left" w:pos="1134"/>
        </w:tabs>
        <w:spacing w:after="0"/>
        <w:ind w:right="-1"/>
      </w:pPr>
      <w:r w:rsidRPr="0011295F">
        <w:t>Ejecutadas las tareas precedentes, el Departamento Ejecutivo Municipal informará tal situación al Honorable Concejo Municipal.</w:t>
      </w:r>
    </w:p>
    <w:p w:rsidR="00736914" w:rsidRDefault="00736914" w:rsidP="00D90172">
      <w:pPr>
        <w:pStyle w:val="Textoindependiente"/>
        <w:widowControl w:val="0"/>
        <w:numPr>
          <w:ilvl w:val="0"/>
          <w:numId w:val="2"/>
        </w:numPr>
        <w:spacing w:after="0"/>
        <w:ind w:right="-1"/>
      </w:pPr>
      <w:r w:rsidRPr="006E4A2B">
        <w:t xml:space="preserve">Las erogaciones </w:t>
      </w:r>
      <w:r>
        <w:t xml:space="preserve">que demande la ejecución de lo </w:t>
      </w:r>
      <w:r w:rsidRPr="006E4A2B">
        <w:t>dispuesto en la presente serán imputadas a la partida presupuestaria del e</w:t>
      </w:r>
      <w:r>
        <w:t>jercicio fiscal correspondiente.</w:t>
      </w:r>
    </w:p>
    <w:p w:rsidR="00736914" w:rsidRPr="006E4A2B" w:rsidRDefault="00736914" w:rsidP="00D90172">
      <w:pPr>
        <w:pStyle w:val="Textoindependiente"/>
        <w:widowControl w:val="0"/>
        <w:numPr>
          <w:ilvl w:val="0"/>
          <w:numId w:val="2"/>
        </w:numPr>
        <w:spacing w:after="0"/>
        <w:ind w:left="284"/>
      </w:pPr>
      <w:r>
        <w:t>Comuníquese al Departamento Ejecutivo Municipal.</w:t>
      </w:r>
    </w:p>
    <w:p w:rsidR="00736914" w:rsidRPr="00520C73" w:rsidRDefault="00736914" w:rsidP="00736914">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736914" w:rsidRDefault="00736914" w:rsidP="00736914">
      <w:pPr>
        <w:widowControl w:val="0"/>
        <w:tabs>
          <w:tab w:val="left" w:pos="1140"/>
        </w:tabs>
        <w:spacing w:line="240" w:lineRule="auto"/>
        <w:ind w:left="285"/>
        <w:rPr>
          <w:rFonts w:eastAsia="Calibri"/>
          <w:snapToGrid w:val="0"/>
          <w:spacing w:val="-10"/>
        </w:rPr>
      </w:pPr>
      <w:r>
        <w:rPr>
          <w:rFonts w:eastAsia="Calibri"/>
          <w:snapToGrid w:val="0"/>
          <w:spacing w:val="-10"/>
        </w:rPr>
        <w:t xml:space="preserve">J. Garibaldi –L. Ceresola – L. Spina – </w:t>
      </w:r>
      <w:r w:rsidRPr="00703D3F">
        <w:rPr>
          <w:rFonts w:eastAsia="Calibri"/>
          <w:snapToGrid w:val="0"/>
          <w:spacing w:val="-10"/>
        </w:rPr>
        <w:t>Scheifler</w:t>
      </w:r>
      <w:r>
        <w:rPr>
          <w:rFonts w:eastAsia="Calibri"/>
          <w:snapToGrid w:val="0"/>
          <w:spacing w:val="-10"/>
        </w:rPr>
        <w:t xml:space="preserve"> </w:t>
      </w:r>
      <w:r w:rsidRPr="00703D3F">
        <w:rPr>
          <w:rFonts w:eastAsia="Calibri"/>
          <w:snapToGrid w:val="0"/>
          <w:spacing w:val="-10"/>
        </w:rPr>
        <w:t>Grieve (Sec.).</w:t>
      </w:r>
    </w:p>
    <w:p w:rsidR="00736914" w:rsidRDefault="00736914" w:rsidP="00736914">
      <w:pPr>
        <w:widowControl w:val="0"/>
        <w:tabs>
          <w:tab w:val="left" w:pos="1140"/>
        </w:tabs>
        <w:spacing w:line="240" w:lineRule="auto"/>
        <w:ind w:left="285"/>
        <w:rPr>
          <w:rFonts w:eastAsia="Calibri"/>
          <w:snapToGrid w:val="0"/>
          <w:spacing w:val="-10"/>
        </w:rPr>
      </w:pPr>
      <w:r>
        <w:rPr>
          <w:rFonts w:eastAsia="Calibri"/>
          <w:snapToGrid w:val="0"/>
          <w:spacing w:val="-10"/>
        </w:rPr>
        <w:lastRenderedPageBreak/>
        <w:t xml:space="preserve">L. Simoniello </w:t>
      </w:r>
      <w:r w:rsidRPr="009934D1">
        <w:rPr>
          <w:rFonts w:eastAsia="Calibri"/>
          <w:snapToGrid w:val="0"/>
          <w:spacing w:val="-10"/>
        </w:rPr>
        <w:t>–S. Mastropaolo – G. Jerez - M. Blazkow (Sec.).</w:t>
      </w:r>
    </w:p>
    <w:p w:rsidR="00736914" w:rsidRDefault="00736914" w:rsidP="00736914">
      <w:pPr>
        <w:widowControl w:val="0"/>
        <w:spacing w:line="240" w:lineRule="auto"/>
        <w:ind w:left="285" w:right="-1"/>
        <w:rPr>
          <w:rFonts w:eastAsia="Calibri"/>
          <w:snapToGrid w:val="0"/>
          <w:spacing w:val="-10"/>
        </w:rPr>
      </w:pPr>
      <w:r w:rsidRPr="009934D1">
        <w:rPr>
          <w:rFonts w:eastAsia="Calibri"/>
          <w:snapToGrid w:val="0"/>
          <w:spacing w:val="-10"/>
        </w:rPr>
        <w:t xml:space="preserve">C. Suárez </w:t>
      </w:r>
      <w:r>
        <w:rPr>
          <w:rFonts w:eastAsia="Calibri"/>
          <w:snapToGrid w:val="0"/>
          <w:spacing w:val="-10"/>
        </w:rPr>
        <w:t>- V. López Delza</w:t>
      </w:r>
      <w:r w:rsidR="0031193B">
        <w:rPr>
          <w:rFonts w:eastAsia="Calibri"/>
          <w:snapToGrid w:val="0"/>
          <w:spacing w:val="-10"/>
        </w:rPr>
        <w:t xml:space="preserve">r – J. Garibaldi – I. Larriera </w:t>
      </w:r>
      <w:r>
        <w:rPr>
          <w:rFonts w:eastAsia="Calibri"/>
          <w:snapToGrid w:val="0"/>
          <w:spacing w:val="-10"/>
        </w:rPr>
        <w:t>-</w:t>
      </w:r>
      <w:r w:rsidRPr="00703D3F">
        <w:rPr>
          <w:rFonts w:eastAsia="Calibri"/>
          <w:snapToGrid w:val="0"/>
          <w:spacing w:val="-10"/>
        </w:rPr>
        <w:t xml:space="preserve"> A. Beltrán (Sec.)</w:t>
      </w:r>
      <w:r>
        <w:rPr>
          <w:rFonts w:eastAsia="Calibri"/>
          <w:snapToGrid w:val="0"/>
          <w:spacing w:val="-10"/>
        </w:rPr>
        <w:t>.</w:t>
      </w:r>
    </w:p>
    <w:p w:rsidR="00736914" w:rsidRDefault="00736914" w:rsidP="00D8241E">
      <w:pPr>
        <w:widowControl w:val="0"/>
        <w:spacing w:line="120" w:lineRule="auto"/>
        <w:jc w:val="left"/>
      </w:pPr>
    </w:p>
    <w:p w:rsidR="00993F4D" w:rsidRPr="006B6536" w:rsidRDefault="002A1B3B" w:rsidP="00993F4D">
      <w:pPr>
        <w:widowControl w:val="0"/>
        <w:ind w:right="-1" w:hanging="426"/>
        <w:rPr>
          <w:rFonts w:eastAsia="Calibri"/>
          <w:b/>
          <w:u w:val="single"/>
        </w:rPr>
      </w:pPr>
      <w:r>
        <w:rPr>
          <w:b/>
        </w:rPr>
        <w:t>63</w:t>
      </w:r>
      <w:r w:rsidR="00993F4D">
        <w:rPr>
          <w:b/>
        </w:rPr>
        <w:t>.-</w:t>
      </w:r>
      <w:r w:rsidR="00993F4D">
        <w:rPr>
          <w:rFonts w:eastAsia="Calibri"/>
          <w:b/>
          <w:u w:val="single"/>
        </w:rPr>
        <w:t>DESPACHO DE LAS COMISIONES</w:t>
      </w:r>
      <w:r w:rsidR="00993F4D" w:rsidRPr="002A3E95">
        <w:rPr>
          <w:rFonts w:eastAsia="Calibri"/>
          <w:b/>
          <w:u w:val="single"/>
        </w:rPr>
        <w:t xml:space="preserve"> DE</w:t>
      </w:r>
      <w:r w:rsidR="00993F4D">
        <w:rPr>
          <w:rFonts w:eastAsia="Calibri"/>
          <w:b/>
          <w:u w:val="single"/>
        </w:rPr>
        <w:t xml:space="preserve"> </w:t>
      </w:r>
      <w:r w:rsidR="00993F4D" w:rsidRPr="00144112">
        <w:rPr>
          <w:rFonts w:eastAsia="Calibri"/>
          <w:b/>
          <w:u w:val="single"/>
        </w:rPr>
        <w:t xml:space="preserve">PLANEAMIENTO URBANO, HABITAT, OBRAS PÚBLICAS Y GESTIÓN DE RIESGOS </w:t>
      </w:r>
      <w:r w:rsidR="00993F4D">
        <w:rPr>
          <w:rFonts w:eastAsia="Calibri"/>
          <w:b/>
          <w:u w:val="single"/>
        </w:rPr>
        <w:t>-</w:t>
      </w:r>
      <w:r w:rsidR="00993F4D" w:rsidRPr="00144112">
        <w:rPr>
          <w:rFonts w:eastAsia="Calibri"/>
          <w:b/>
          <w:u w:val="single"/>
        </w:rPr>
        <w:t xml:space="preserve"> </w:t>
      </w:r>
      <w:r w:rsidR="00993F4D" w:rsidRPr="00E63D00">
        <w:rPr>
          <w:rFonts w:eastAsia="Calibri"/>
          <w:b/>
          <w:caps/>
          <w:u w:val="single"/>
        </w:rPr>
        <w:t>gobierno y seguridad ciudadana</w:t>
      </w:r>
      <w:r w:rsidR="00993F4D" w:rsidRPr="002A3E95">
        <w:rPr>
          <w:rFonts w:eastAsia="Calibri"/>
          <w:b/>
        </w:rPr>
        <w:t>:</w:t>
      </w:r>
      <w:r w:rsidR="00993F4D">
        <w:rPr>
          <w:rFonts w:eastAsia="Calibri"/>
          <w:b/>
        </w:rPr>
        <w:t xml:space="preserve"> </w:t>
      </w:r>
      <w:r w:rsidR="00993F4D" w:rsidRPr="002A3E95">
        <w:rPr>
          <w:rFonts w:eastAsia="Calibri"/>
        </w:rPr>
        <w:t xml:space="preserve">Expte. </w:t>
      </w:r>
      <w:r w:rsidR="00993F4D">
        <w:rPr>
          <w:rFonts w:eastAsia="Calibri"/>
        </w:rPr>
        <w:t>CO-0062-</w:t>
      </w:r>
      <w:r>
        <w:t>01210093-9</w:t>
      </w:r>
      <w:r w:rsidR="00993F4D" w:rsidRPr="00993F4D">
        <w:t xml:space="preserve"> </w:t>
      </w:r>
      <w:r>
        <w:rPr>
          <w:rFonts w:eastAsia="Calibri"/>
          <w:spacing w:val="-30"/>
        </w:rPr>
        <w:t>(N</w:t>
      </w:r>
      <w:r w:rsidR="00993F4D" w:rsidRPr="004870D1">
        <w:rPr>
          <w:rFonts w:eastAsia="Calibri"/>
          <w:spacing w:val="-30"/>
        </w:rPr>
        <w:t>)</w:t>
      </w:r>
      <w:r w:rsidR="00993F4D">
        <w:rPr>
          <w:rFonts w:eastAsia="Calibri"/>
          <w:spacing w:val="-30"/>
        </w:rPr>
        <w:t xml:space="preserve">   </w:t>
      </w:r>
      <w:r w:rsidR="00993F4D" w:rsidRPr="002A3E95">
        <w:rPr>
          <w:rFonts w:eastAsia="Calibri"/>
        </w:rPr>
        <w:t>– Autoría:</w:t>
      </w:r>
      <w:r w:rsidR="00993F4D">
        <w:rPr>
          <w:rFonts w:eastAsia="Calibri"/>
        </w:rPr>
        <w:t xml:space="preserve"> Sra. Silvina Cipriani.</w:t>
      </w:r>
    </w:p>
    <w:p w:rsidR="00993F4D" w:rsidRDefault="00993F4D" w:rsidP="00993F4D">
      <w:pPr>
        <w:widowControl w:val="0"/>
        <w:tabs>
          <w:tab w:val="left" w:pos="1539"/>
          <w:tab w:val="left" w:pos="2394"/>
        </w:tabs>
        <w:ind w:left="285" w:right="-1"/>
        <w:rPr>
          <w:rFonts w:eastAsia="Calibri"/>
          <w:snapToGrid w:val="0"/>
        </w:rPr>
      </w:pPr>
      <w:r>
        <w:rPr>
          <w:rFonts w:eastAsia="Calibri"/>
          <w:snapToGrid w:val="0"/>
        </w:rPr>
        <w:t>H. Concejo:</w:t>
      </w:r>
    </w:p>
    <w:p w:rsidR="00993F4D" w:rsidRPr="0036495B" w:rsidRDefault="00993F4D" w:rsidP="00993F4D">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993F4D" w:rsidRPr="006E4A2B" w:rsidRDefault="00993F4D" w:rsidP="00993F4D">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2A1B3B">
        <w:t>01210093-9</w:t>
      </w:r>
      <w:r w:rsidRPr="00325B9A">
        <w:t xml:space="preserve"> </w:t>
      </w:r>
      <w:r w:rsidR="002A1B3B">
        <w:rPr>
          <w:rFonts w:eastAsia="Calibri"/>
          <w:spacing w:val="-30"/>
        </w:rPr>
        <w:t>(N</w:t>
      </w:r>
      <w:r w:rsidRPr="004870D1">
        <w:rPr>
          <w:rFonts w:eastAsia="Calibri"/>
          <w:spacing w:val="-30"/>
        </w:rPr>
        <w:t>)</w:t>
      </w:r>
      <w:r>
        <w:rPr>
          <w:rFonts w:eastAsia="Calibri"/>
          <w:spacing w:val="-30"/>
        </w:rPr>
        <w:t xml:space="preserve">   </w:t>
      </w:r>
      <w:r w:rsidRPr="006E4A2B">
        <w:rPr>
          <w:rFonts w:eastAsia="Calibri"/>
        </w:rPr>
        <w:t>y;</w:t>
      </w:r>
    </w:p>
    <w:p w:rsidR="00993F4D" w:rsidRPr="00E21429" w:rsidRDefault="00993F4D" w:rsidP="00993F4D">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993F4D" w:rsidRPr="00993F4D" w:rsidRDefault="00993F4D" w:rsidP="00993F4D">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Que,</w:t>
      </w:r>
      <w:r w:rsidRPr="00993F4D">
        <w:rPr>
          <w:rFonts w:eastAsia="Calibri"/>
        </w:rPr>
        <w:t xml:space="preserve"> la situación planteada implica una excepción a la Ordenanza Nº 11.748 que, si bien resulta admisible desde el punto de vista urbanístico ya que se ha observado el caso particular entendiendo que la situación de marras no conlleva impacto de consideraci</w:t>
      </w:r>
      <w:r>
        <w:rPr>
          <w:rFonts w:eastAsia="Calibri"/>
        </w:rPr>
        <w:t>ón (foja</w:t>
      </w:r>
      <w:r w:rsidRPr="00993F4D">
        <w:rPr>
          <w:rFonts w:eastAsia="Calibri"/>
        </w:rPr>
        <w:t xml:space="preserve"> 19), sólo sería viable mediante la autorización del Honorable Concejo Municipal, dado que se trata de un hecho generador de mayor valor susceptible de ser encuadrado por la Sexta Parte del citado cuerpo normativo, mediante la suscripción del correspondiente Convenio Urbanístico.</w:t>
      </w:r>
    </w:p>
    <w:p w:rsidR="00993F4D" w:rsidRPr="00993F4D" w:rsidRDefault="00993F4D" w:rsidP="00993F4D">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993F4D">
        <w:rPr>
          <w:rFonts w:eastAsia="Calibri"/>
        </w:rPr>
        <w:t>Que</w:t>
      </w:r>
      <w:r>
        <w:rPr>
          <w:rFonts w:eastAsia="Calibri"/>
        </w:rPr>
        <w:t>,</w:t>
      </w:r>
      <w:r w:rsidRPr="00993F4D">
        <w:rPr>
          <w:rFonts w:eastAsia="Calibri"/>
        </w:rPr>
        <w:t xml:space="preserve"> en las actuaciones administrativas CO-0062-01210093-9, se solicitan excepciones para la obtenció</w:t>
      </w:r>
      <w:r>
        <w:rPr>
          <w:rFonts w:eastAsia="Calibri"/>
        </w:rPr>
        <w:t>n del Certificado Final de Obra</w:t>
      </w:r>
      <w:r w:rsidRPr="00993F4D">
        <w:rPr>
          <w:rFonts w:eastAsia="Calibri"/>
        </w:rPr>
        <w:t xml:space="preserve"> del inmueble </w:t>
      </w:r>
      <w:r>
        <w:rPr>
          <w:rFonts w:eastAsia="Calibri"/>
        </w:rPr>
        <w:t>ubicado</w:t>
      </w:r>
      <w:r w:rsidRPr="00993F4D">
        <w:rPr>
          <w:rFonts w:eastAsia="Calibri"/>
        </w:rPr>
        <w:t xml:space="preserve"> en Gral. C. Alvear </w:t>
      </w:r>
      <w:r>
        <w:rPr>
          <w:rFonts w:eastAsia="Calibri"/>
        </w:rPr>
        <w:t xml:space="preserve">Nº </w:t>
      </w:r>
      <w:r w:rsidRPr="00993F4D">
        <w:rPr>
          <w:rFonts w:eastAsia="Calibri"/>
        </w:rPr>
        <w:t>4</w:t>
      </w:r>
      <w:r>
        <w:rPr>
          <w:rFonts w:eastAsia="Calibri"/>
        </w:rPr>
        <w:t>.</w:t>
      </w:r>
      <w:r w:rsidRPr="00993F4D">
        <w:rPr>
          <w:rFonts w:eastAsia="Calibri"/>
        </w:rPr>
        <w:t xml:space="preserve">167, Padrón </w:t>
      </w:r>
      <w:r>
        <w:rPr>
          <w:rFonts w:eastAsia="Calibri"/>
        </w:rPr>
        <w:t>N</w:t>
      </w:r>
      <w:r w:rsidRPr="00993F4D">
        <w:rPr>
          <w:rFonts w:eastAsia="Calibri"/>
        </w:rPr>
        <w:t>º 21</w:t>
      </w:r>
      <w:r w:rsidR="002A1B3B">
        <w:rPr>
          <w:rFonts w:eastAsia="Calibri"/>
        </w:rPr>
        <w:t>069, Distrito R2a, propiedad de</w:t>
      </w:r>
      <w:r w:rsidRPr="00993F4D">
        <w:rPr>
          <w:rFonts w:eastAsia="Calibri"/>
        </w:rPr>
        <w:t xml:space="preserve"> la Señora Silvina Gabriela Cipriani </w:t>
      </w:r>
      <w:r>
        <w:rPr>
          <w:rFonts w:eastAsia="Calibri"/>
        </w:rPr>
        <w:t xml:space="preserve">- </w:t>
      </w:r>
      <w:r w:rsidRPr="00993F4D">
        <w:rPr>
          <w:rFonts w:eastAsia="Calibri"/>
        </w:rPr>
        <w:t>D.N.I</w:t>
      </w:r>
      <w:r w:rsidR="00125B04">
        <w:rPr>
          <w:rFonts w:eastAsia="Calibri"/>
        </w:rPr>
        <w:t>.</w:t>
      </w:r>
      <w:r w:rsidRPr="00993F4D">
        <w:rPr>
          <w:rFonts w:eastAsia="Calibri"/>
        </w:rPr>
        <w:t xml:space="preserve"> Nº 24876586 y que tales excepciones resultan en un mayor aprovechamiento del indicador urbanístico </w:t>
      </w:r>
      <w:r>
        <w:rPr>
          <w:rFonts w:eastAsia="Calibri"/>
        </w:rPr>
        <w:t xml:space="preserve">Factor de Ocupación del Suelo – </w:t>
      </w:r>
      <w:r w:rsidRPr="00993F4D">
        <w:rPr>
          <w:rFonts w:eastAsia="Calibri"/>
        </w:rPr>
        <w:t>F</w:t>
      </w:r>
      <w:r>
        <w:rPr>
          <w:rFonts w:eastAsia="Calibri"/>
        </w:rPr>
        <w:t>.</w:t>
      </w:r>
      <w:r w:rsidRPr="00993F4D">
        <w:rPr>
          <w:rFonts w:eastAsia="Calibri"/>
        </w:rPr>
        <w:t>O</w:t>
      </w:r>
      <w:r>
        <w:rPr>
          <w:rFonts w:eastAsia="Calibri"/>
        </w:rPr>
        <w:t>.</w:t>
      </w:r>
      <w:r w:rsidRPr="00993F4D">
        <w:rPr>
          <w:rFonts w:eastAsia="Calibri"/>
        </w:rPr>
        <w:t>S</w:t>
      </w:r>
      <w:r>
        <w:rPr>
          <w:rFonts w:eastAsia="Calibri"/>
        </w:rPr>
        <w:t>.</w:t>
      </w:r>
      <w:r w:rsidRPr="00993F4D">
        <w:rPr>
          <w:rFonts w:eastAsia="Calibri"/>
        </w:rPr>
        <w:t xml:space="preserve"> correspondientes a la Ordenanza Nº 11.748 de la parcela en cuestión. </w:t>
      </w:r>
    </w:p>
    <w:p w:rsidR="00993F4D" w:rsidRPr="00993F4D" w:rsidRDefault="00993F4D" w:rsidP="00993F4D">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993F4D">
        <w:rPr>
          <w:rFonts w:eastAsia="Calibri"/>
        </w:rPr>
        <w:t>Los estudios realizados por las áreas técnicas determinaron, para este caso, que la superficie exigible para el cumplimiento del F</w:t>
      </w:r>
      <w:r>
        <w:rPr>
          <w:rFonts w:eastAsia="Calibri"/>
        </w:rPr>
        <w:t>.</w:t>
      </w:r>
      <w:r w:rsidRPr="00993F4D">
        <w:rPr>
          <w:rFonts w:eastAsia="Calibri"/>
        </w:rPr>
        <w:t>O</w:t>
      </w:r>
      <w:r>
        <w:rPr>
          <w:rFonts w:eastAsia="Calibri"/>
        </w:rPr>
        <w:t>.</w:t>
      </w:r>
      <w:r w:rsidRPr="00993F4D">
        <w:rPr>
          <w:rFonts w:eastAsia="Calibri"/>
        </w:rPr>
        <w:t>S</w:t>
      </w:r>
      <w:r>
        <w:rPr>
          <w:rFonts w:eastAsia="Calibri"/>
        </w:rPr>
        <w:t>.</w:t>
      </w:r>
      <w:r w:rsidRPr="00993F4D">
        <w:rPr>
          <w:rFonts w:eastAsia="Calibri"/>
        </w:rPr>
        <w:t xml:space="preserve"> tiene un excedente de 25,07m</w:t>
      </w:r>
      <w:r w:rsidRPr="00993F4D">
        <w:rPr>
          <w:rFonts w:eastAsia="Calibri"/>
          <w:vertAlign w:val="superscript"/>
        </w:rPr>
        <w:t>2</w:t>
      </w:r>
      <w:r>
        <w:rPr>
          <w:rFonts w:eastAsia="Calibri"/>
        </w:rPr>
        <w:t xml:space="preserve"> (foja </w:t>
      </w:r>
      <w:r w:rsidRPr="00993F4D">
        <w:rPr>
          <w:rFonts w:eastAsia="Calibri"/>
        </w:rPr>
        <w:t xml:space="preserve">14), y si bien el excedente citado no conlleva un impacto negativo, se debe evaluar el cálculo de mayor valor adquirido. </w:t>
      </w:r>
    </w:p>
    <w:p w:rsidR="00993F4D" w:rsidRPr="00993F4D" w:rsidRDefault="00993F4D" w:rsidP="00993F4D">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993F4D">
        <w:rPr>
          <w:rFonts w:eastAsia="Calibri"/>
        </w:rPr>
        <w:t>Que, en virtud de las circunstancias mencionadas, la Secretaría de Desarrollo Urbano, estimó conveniente encuadrar la situación en análisis en lo establecido por los artículos 99° a 103° de la Ordenanza N° 11</w:t>
      </w:r>
      <w:r>
        <w:rPr>
          <w:rFonts w:eastAsia="Calibri"/>
        </w:rPr>
        <w:t>.</w:t>
      </w:r>
      <w:r w:rsidRPr="00993F4D">
        <w:rPr>
          <w:rFonts w:eastAsia="Calibri"/>
        </w:rPr>
        <w:t>748 –</w:t>
      </w:r>
      <w:r>
        <w:rPr>
          <w:rFonts w:eastAsia="Calibri"/>
        </w:rPr>
        <w:t xml:space="preserve"> </w:t>
      </w:r>
      <w:r w:rsidRPr="00993F4D">
        <w:rPr>
          <w:rFonts w:eastAsia="Calibri"/>
        </w:rPr>
        <w:t>Re</w:t>
      </w:r>
      <w:r>
        <w:rPr>
          <w:rFonts w:eastAsia="Calibri"/>
        </w:rPr>
        <w:t>glamento de Ordenamiento Urbano</w:t>
      </w:r>
      <w:r w:rsidRPr="00993F4D">
        <w:rPr>
          <w:rFonts w:eastAsia="Calibri"/>
        </w:rPr>
        <w:t>, aconsejando la celebración de un Convenio Urbanístico, lo que fue a</w:t>
      </w:r>
      <w:r>
        <w:rPr>
          <w:rFonts w:eastAsia="Calibri"/>
        </w:rPr>
        <w:t xml:space="preserve">ceptado por la solicitante (foja </w:t>
      </w:r>
      <w:r w:rsidRPr="00993F4D">
        <w:rPr>
          <w:rFonts w:eastAsia="Calibri"/>
        </w:rPr>
        <w:t xml:space="preserve">39) cuyo objeto será la provisión de materiales para la realización </w:t>
      </w:r>
      <w:r>
        <w:rPr>
          <w:rFonts w:eastAsia="Calibri"/>
        </w:rPr>
        <w:t>de obras de remodelación de la Estación Las Lomas</w:t>
      </w:r>
      <w:r w:rsidRPr="00993F4D">
        <w:rPr>
          <w:rFonts w:eastAsia="Calibri"/>
        </w:rPr>
        <w:t xml:space="preserve"> y entorno. </w:t>
      </w:r>
    </w:p>
    <w:p w:rsidR="00993F4D" w:rsidRPr="00993F4D" w:rsidRDefault="00993F4D" w:rsidP="00993F4D">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993F4D">
        <w:rPr>
          <w:rFonts w:eastAsia="Calibri"/>
        </w:rPr>
        <w:t>Que</w:t>
      </w:r>
      <w:r>
        <w:rPr>
          <w:rFonts w:eastAsia="Calibri"/>
        </w:rPr>
        <w:t>,</w:t>
      </w:r>
      <w:r w:rsidRPr="00993F4D">
        <w:rPr>
          <w:rFonts w:eastAsia="Calibri"/>
        </w:rPr>
        <w:t xml:space="preserve"> existen otras situaciones antirreglamentarias, como ser:</w:t>
      </w:r>
    </w:p>
    <w:p w:rsidR="00993F4D" w:rsidRPr="00993F4D" w:rsidRDefault="00993F4D" w:rsidP="00444B5D">
      <w:pPr>
        <w:pStyle w:val="Prrafodelista"/>
        <w:widowControl w:val="0"/>
        <w:numPr>
          <w:ilvl w:val="0"/>
          <w:numId w:val="18"/>
        </w:numPr>
        <w:tabs>
          <w:tab w:val="left" w:pos="1539"/>
          <w:tab w:val="left" w:pos="1980"/>
          <w:tab w:val="left" w:pos="2394"/>
        </w:tabs>
        <w:ind w:left="567" w:right="-1" w:hanging="283"/>
        <w:rPr>
          <w:rFonts w:eastAsia="Calibri"/>
        </w:rPr>
      </w:pPr>
      <w:r w:rsidRPr="00993F4D">
        <w:rPr>
          <w:rFonts w:eastAsia="Calibri"/>
        </w:rPr>
        <w:t>No se c</w:t>
      </w:r>
      <w:r>
        <w:rPr>
          <w:rFonts w:eastAsia="Calibri"/>
        </w:rPr>
        <w:t>umple con el artículo 3.3.5 - Línea de Fondo,</w:t>
      </w:r>
      <w:r w:rsidRPr="00993F4D">
        <w:rPr>
          <w:rFonts w:eastAsia="Calibri"/>
        </w:rPr>
        <w:t xml:space="preserve"> de la Ordenanza Nº 7.27</w:t>
      </w:r>
      <w:r>
        <w:rPr>
          <w:rFonts w:eastAsia="Calibri"/>
        </w:rPr>
        <w:t xml:space="preserve">9 – </w:t>
      </w:r>
      <w:r>
        <w:rPr>
          <w:rFonts w:eastAsia="Calibri"/>
        </w:rPr>
        <w:lastRenderedPageBreak/>
        <w:t>Reglamento de Edificaciones, debido a que el s</w:t>
      </w:r>
      <w:r w:rsidRPr="00993F4D">
        <w:rPr>
          <w:rFonts w:eastAsia="Calibri"/>
        </w:rPr>
        <w:t>alón construido traspasa dicha línea en todo el ancho del terreno con una altura promedio de 3.30 metros siendo que le corresponde una Línea de Fondo ubicada</w:t>
      </w:r>
      <w:r>
        <w:rPr>
          <w:rFonts w:eastAsia="Calibri"/>
        </w:rPr>
        <w:t xml:space="preserve"> 7.23 metros del eje medianero O</w:t>
      </w:r>
      <w:r w:rsidRPr="00993F4D">
        <w:rPr>
          <w:rFonts w:eastAsia="Calibri"/>
        </w:rPr>
        <w:t xml:space="preserve">este. </w:t>
      </w:r>
    </w:p>
    <w:p w:rsidR="00993F4D" w:rsidRPr="00993F4D" w:rsidRDefault="00993F4D" w:rsidP="00444B5D">
      <w:pPr>
        <w:pStyle w:val="Prrafodelista"/>
        <w:widowControl w:val="0"/>
        <w:numPr>
          <w:ilvl w:val="0"/>
          <w:numId w:val="18"/>
        </w:numPr>
        <w:tabs>
          <w:tab w:val="left" w:pos="1539"/>
          <w:tab w:val="left" w:pos="1980"/>
          <w:tab w:val="left" w:pos="2394"/>
        </w:tabs>
        <w:ind w:left="567" w:right="-1" w:hanging="283"/>
        <w:rPr>
          <w:rFonts w:eastAsia="Calibri"/>
        </w:rPr>
      </w:pPr>
      <w:r>
        <w:rPr>
          <w:rFonts w:eastAsia="Calibri"/>
        </w:rPr>
        <w:t xml:space="preserve">No se cumple con </w:t>
      </w:r>
      <w:r w:rsidRPr="00993F4D">
        <w:rPr>
          <w:rFonts w:eastAsia="Calibri"/>
        </w:rPr>
        <w:t xml:space="preserve">Factor </w:t>
      </w:r>
      <w:r>
        <w:rPr>
          <w:rFonts w:eastAsia="Calibri"/>
        </w:rPr>
        <w:t>de Impermeabilización del Suelo – F.I.S.</w:t>
      </w:r>
      <w:r w:rsidRPr="00993F4D">
        <w:rPr>
          <w:rFonts w:eastAsia="Calibri"/>
        </w:rPr>
        <w:t xml:space="preserve"> de la Ordenanza Nº 11.748, debido que la parcela se encuentra totalmente impermeabilizada, situación que puede ser subsanada mediante la incorporación de retardadores pluviales según lo admite la Ordenanza Nº 11.959.</w:t>
      </w:r>
    </w:p>
    <w:p w:rsidR="00993F4D" w:rsidRDefault="00993F4D" w:rsidP="00993F4D">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993F4D" w:rsidRPr="005219EF" w:rsidRDefault="00993F4D" w:rsidP="00993F4D">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993F4D" w:rsidRPr="006E31A7" w:rsidRDefault="00993F4D" w:rsidP="00993F4D">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993F4D" w:rsidRPr="00993F4D" w:rsidRDefault="00993F4D" w:rsidP="00444B5D">
      <w:pPr>
        <w:pStyle w:val="Normal7"/>
        <w:widowControl w:val="0"/>
        <w:numPr>
          <w:ilvl w:val="0"/>
          <w:numId w:val="19"/>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Pr>
          <w:rFonts w:ascii="Arial" w:eastAsia="Arial" w:hAnsi="Arial" w:cs="Arial"/>
          <w:lang w:val="es-ES"/>
        </w:rPr>
        <w:t>Apruéba</w:t>
      </w:r>
      <w:r w:rsidRPr="00993F4D">
        <w:rPr>
          <w:rFonts w:ascii="Arial" w:eastAsia="Arial" w:hAnsi="Arial" w:cs="Arial"/>
          <w:lang w:val="es-ES"/>
        </w:rPr>
        <w:t>se el proyecto de Convenio Urbanístico que, como Anexo, forma parte de la presente y autorízase al Departamento Ejecutivo Municipal a proceder a su suscripción con la S</w:t>
      </w:r>
      <w:r>
        <w:rPr>
          <w:rFonts w:ascii="Arial" w:eastAsia="Arial" w:hAnsi="Arial" w:cs="Arial"/>
          <w:lang w:val="es-ES"/>
        </w:rPr>
        <w:t xml:space="preserve">ra. </w:t>
      </w:r>
      <w:r w:rsidRPr="00993F4D">
        <w:rPr>
          <w:rFonts w:ascii="Arial" w:eastAsia="Arial" w:hAnsi="Arial" w:cs="Arial"/>
          <w:lang w:val="es-ES"/>
        </w:rPr>
        <w:t>Silvia Gabriela Cipriani</w:t>
      </w:r>
      <w:r w:rsidR="005C2430">
        <w:rPr>
          <w:rFonts w:ascii="Arial" w:eastAsia="Arial" w:hAnsi="Arial" w:cs="Arial"/>
          <w:lang w:val="es-ES"/>
        </w:rPr>
        <w:t xml:space="preserve"> -</w:t>
      </w:r>
      <w:r w:rsidRPr="00993F4D">
        <w:rPr>
          <w:rFonts w:ascii="Arial" w:eastAsia="Arial" w:hAnsi="Arial" w:cs="Arial"/>
          <w:lang w:val="es-ES"/>
        </w:rPr>
        <w:t xml:space="preserve"> D.N.I. Nº 24.876.586 en su carácter de propietaria del inmueble </w:t>
      </w:r>
      <w:r w:rsidR="005C2430">
        <w:rPr>
          <w:rFonts w:ascii="Arial" w:eastAsia="Arial" w:hAnsi="Arial" w:cs="Arial"/>
          <w:lang w:val="es-ES"/>
        </w:rPr>
        <w:t>ubicado</w:t>
      </w:r>
      <w:r w:rsidRPr="00993F4D">
        <w:rPr>
          <w:rFonts w:ascii="Arial" w:eastAsia="Arial" w:hAnsi="Arial" w:cs="Arial"/>
          <w:lang w:val="es-ES"/>
        </w:rPr>
        <w:t xml:space="preserve"> en calle Gral. C. Alvear Nº 4</w:t>
      </w:r>
      <w:r w:rsidR="005C2430">
        <w:rPr>
          <w:rFonts w:ascii="Arial" w:eastAsia="Arial" w:hAnsi="Arial" w:cs="Arial"/>
          <w:lang w:val="es-ES"/>
        </w:rPr>
        <w:t>.167, Padrón N</w:t>
      </w:r>
      <w:r w:rsidRPr="00993F4D">
        <w:rPr>
          <w:rFonts w:ascii="Arial" w:eastAsia="Arial" w:hAnsi="Arial" w:cs="Arial"/>
          <w:lang w:val="es-ES"/>
        </w:rPr>
        <w:t xml:space="preserve">º 21069, </w:t>
      </w:r>
      <w:r w:rsidR="005C2430">
        <w:rPr>
          <w:rFonts w:ascii="Arial" w:eastAsia="Arial" w:hAnsi="Arial" w:cs="Arial"/>
          <w:lang w:val="es-ES"/>
        </w:rPr>
        <w:t>Distrito R2a.-</w:t>
      </w:r>
    </w:p>
    <w:p w:rsidR="00993F4D" w:rsidRPr="00993F4D" w:rsidRDefault="00993F4D" w:rsidP="00444B5D">
      <w:pPr>
        <w:pStyle w:val="Normal7"/>
        <w:widowControl w:val="0"/>
        <w:numPr>
          <w:ilvl w:val="0"/>
          <w:numId w:val="19"/>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993F4D">
        <w:rPr>
          <w:rFonts w:ascii="Arial" w:eastAsia="Arial" w:hAnsi="Arial" w:cs="Arial"/>
          <w:lang w:val="es-ES"/>
        </w:rPr>
        <w:t xml:space="preserve">Autorízase al Departamento Ejecutivo Municipal a otorgar por vía de excepción     el Final de Obra al inmueble </w:t>
      </w:r>
      <w:r w:rsidR="005C2430">
        <w:rPr>
          <w:rFonts w:ascii="Arial" w:eastAsia="Arial" w:hAnsi="Arial" w:cs="Arial"/>
          <w:lang w:val="es-ES"/>
        </w:rPr>
        <w:t>ubicado</w:t>
      </w:r>
      <w:r w:rsidRPr="00993F4D">
        <w:rPr>
          <w:rFonts w:ascii="Arial" w:eastAsia="Arial" w:hAnsi="Arial" w:cs="Arial"/>
          <w:lang w:val="es-ES"/>
        </w:rPr>
        <w:t xml:space="preserve"> en Gral. C. Alvear Nº 4</w:t>
      </w:r>
      <w:r w:rsidR="005C2430">
        <w:rPr>
          <w:rFonts w:ascii="Arial" w:eastAsia="Arial" w:hAnsi="Arial" w:cs="Arial"/>
          <w:lang w:val="es-ES"/>
        </w:rPr>
        <w:t>.167, Padrón N</w:t>
      </w:r>
      <w:r w:rsidRPr="00993F4D">
        <w:rPr>
          <w:rFonts w:ascii="Arial" w:eastAsia="Arial" w:hAnsi="Arial" w:cs="Arial"/>
          <w:lang w:val="es-ES"/>
        </w:rPr>
        <w:t>º 21069, Distrito R2a, Nomenclatura Catastral Nº Sección 04 – Manzana 4120 – Parcela 086, propiedad de la S</w:t>
      </w:r>
      <w:r w:rsidR="005C2430">
        <w:rPr>
          <w:rFonts w:ascii="Arial" w:eastAsia="Arial" w:hAnsi="Arial" w:cs="Arial"/>
          <w:lang w:val="es-ES"/>
        </w:rPr>
        <w:t xml:space="preserve">ra. Silvia Gabriela Cipriani - </w:t>
      </w:r>
      <w:r w:rsidRPr="00993F4D">
        <w:rPr>
          <w:rFonts w:ascii="Arial" w:eastAsia="Arial" w:hAnsi="Arial" w:cs="Arial"/>
          <w:lang w:val="es-ES"/>
        </w:rPr>
        <w:t>D.N.I. Nº 24.876.586.</w:t>
      </w:r>
    </w:p>
    <w:p w:rsidR="00993F4D" w:rsidRPr="00993F4D" w:rsidRDefault="00993F4D" w:rsidP="00444B5D">
      <w:pPr>
        <w:pStyle w:val="Normal7"/>
        <w:widowControl w:val="0"/>
        <w:numPr>
          <w:ilvl w:val="0"/>
          <w:numId w:val="19"/>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993F4D">
        <w:rPr>
          <w:rFonts w:ascii="Arial" w:eastAsia="Arial" w:hAnsi="Arial" w:cs="Arial"/>
          <w:lang w:val="es-ES"/>
        </w:rPr>
        <w:t>Autorízase al Departamento Ejecutivo Municipal a aceptar por parte de la S</w:t>
      </w:r>
      <w:r w:rsidR="005C2430">
        <w:rPr>
          <w:rFonts w:ascii="Arial" w:eastAsia="Arial" w:hAnsi="Arial" w:cs="Arial"/>
          <w:lang w:val="es-ES"/>
        </w:rPr>
        <w:t>ra.</w:t>
      </w:r>
      <w:r w:rsidRPr="00993F4D">
        <w:rPr>
          <w:rFonts w:ascii="Arial" w:eastAsia="Arial" w:hAnsi="Arial" w:cs="Arial"/>
          <w:lang w:val="es-ES"/>
        </w:rPr>
        <w:t xml:space="preserve"> Silvia Gabriela Cipriani la contraprestación correspondiente conforme a las especificaciones de la cláusula segunda del proyecto del Convenio Urbanístico que se aprueba en el Art. 1º y forma parte de la presente.</w:t>
      </w:r>
    </w:p>
    <w:p w:rsidR="00993F4D" w:rsidRPr="00993F4D" w:rsidRDefault="00993F4D" w:rsidP="00444B5D">
      <w:pPr>
        <w:pStyle w:val="Normal7"/>
        <w:widowControl w:val="0"/>
        <w:numPr>
          <w:ilvl w:val="0"/>
          <w:numId w:val="19"/>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993F4D">
        <w:rPr>
          <w:rFonts w:ascii="Arial" w:eastAsia="Arial" w:hAnsi="Arial" w:cs="Arial"/>
          <w:lang w:val="es-ES"/>
        </w:rPr>
        <w:t>Exímase a</w:t>
      </w:r>
      <w:r w:rsidR="005C2430">
        <w:rPr>
          <w:rFonts w:ascii="Arial" w:eastAsia="Arial" w:hAnsi="Arial" w:cs="Arial"/>
          <w:lang w:val="es-ES"/>
        </w:rPr>
        <w:t xml:space="preserve"> </w:t>
      </w:r>
      <w:r w:rsidRPr="00993F4D">
        <w:rPr>
          <w:rFonts w:ascii="Arial" w:eastAsia="Arial" w:hAnsi="Arial" w:cs="Arial"/>
          <w:lang w:val="es-ES"/>
        </w:rPr>
        <w:t>l</w:t>
      </w:r>
      <w:r w:rsidR="005C2430">
        <w:rPr>
          <w:rFonts w:ascii="Arial" w:eastAsia="Arial" w:hAnsi="Arial" w:cs="Arial"/>
          <w:lang w:val="es-ES"/>
        </w:rPr>
        <w:t>a</w:t>
      </w:r>
      <w:r w:rsidRPr="00993F4D">
        <w:rPr>
          <w:rFonts w:ascii="Arial" w:eastAsia="Arial" w:hAnsi="Arial" w:cs="Arial"/>
          <w:lang w:val="es-ES"/>
        </w:rPr>
        <w:t xml:space="preserve"> S</w:t>
      </w:r>
      <w:r w:rsidR="005C2430">
        <w:rPr>
          <w:rFonts w:ascii="Arial" w:eastAsia="Arial" w:hAnsi="Arial" w:cs="Arial"/>
          <w:lang w:val="es-ES"/>
        </w:rPr>
        <w:t>ra.</w:t>
      </w:r>
      <w:r w:rsidRPr="00993F4D">
        <w:rPr>
          <w:rFonts w:ascii="Arial" w:eastAsia="Arial" w:hAnsi="Arial" w:cs="Arial"/>
          <w:lang w:val="es-ES"/>
        </w:rPr>
        <w:t xml:space="preserve"> Silvia Gabriela Cipriani del cumplimiento del Art. 71º de la Ordenanza Nº 11.748 – Reg</w:t>
      </w:r>
      <w:r w:rsidR="005C2430">
        <w:rPr>
          <w:rFonts w:ascii="Arial" w:eastAsia="Arial" w:hAnsi="Arial" w:cs="Arial"/>
          <w:lang w:val="es-ES"/>
        </w:rPr>
        <w:t>lamento de Ordenamiento Urbano</w:t>
      </w:r>
      <w:r w:rsidRPr="00993F4D">
        <w:rPr>
          <w:rFonts w:ascii="Arial" w:eastAsia="Arial" w:hAnsi="Arial" w:cs="Arial"/>
          <w:lang w:val="es-ES"/>
        </w:rPr>
        <w:t>, en l</w:t>
      </w:r>
      <w:r w:rsidR="005C2430">
        <w:rPr>
          <w:rFonts w:ascii="Arial" w:eastAsia="Arial" w:hAnsi="Arial" w:cs="Arial"/>
          <w:lang w:val="es-ES"/>
        </w:rPr>
        <w:t xml:space="preserve">o que refiere al indicador </w:t>
      </w:r>
      <w:r w:rsidR="005C2430" w:rsidRPr="00993F4D">
        <w:rPr>
          <w:rFonts w:ascii="Arial" w:eastAsia="Arial" w:hAnsi="Arial" w:cs="Arial"/>
          <w:lang w:val="es-ES"/>
        </w:rPr>
        <w:t>Factor de Ocupación del Suelo</w:t>
      </w:r>
      <w:r w:rsidR="005C2430">
        <w:rPr>
          <w:rFonts w:ascii="Arial" w:eastAsia="Arial" w:hAnsi="Arial" w:cs="Arial"/>
          <w:lang w:val="es-ES"/>
        </w:rPr>
        <w:t xml:space="preserve"> - F.O.S</w:t>
      </w:r>
      <w:r w:rsidRPr="00993F4D">
        <w:rPr>
          <w:rFonts w:ascii="Arial" w:eastAsia="Arial" w:hAnsi="Arial" w:cs="Arial"/>
          <w:lang w:val="es-ES"/>
        </w:rPr>
        <w:t>.</w:t>
      </w:r>
    </w:p>
    <w:p w:rsidR="00993F4D" w:rsidRPr="00993F4D" w:rsidRDefault="00993F4D" w:rsidP="00444B5D">
      <w:pPr>
        <w:pStyle w:val="Normal7"/>
        <w:widowControl w:val="0"/>
        <w:numPr>
          <w:ilvl w:val="0"/>
          <w:numId w:val="19"/>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993F4D">
        <w:rPr>
          <w:rFonts w:ascii="Arial" w:eastAsia="Arial" w:hAnsi="Arial" w:cs="Arial"/>
          <w:lang w:val="es-ES"/>
        </w:rPr>
        <w:t>Exímase del</w:t>
      </w:r>
      <w:r w:rsidR="005C2430">
        <w:rPr>
          <w:rFonts w:ascii="Arial" w:eastAsia="Arial" w:hAnsi="Arial" w:cs="Arial"/>
          <w:lang w:val="es-ES"/>
        </w:rPr>
        <w:t xml:space="preserve"> cumplimiento del Art. 3.3.5 - Línea de Fondo</w:t>
      </w:r>
      <w:r w:rsidRPr="00993F4D">
        <w:rPr>
          <w:rFonts w:ascii="Arial" w:eastAsia="Arial" w:hAnsi="Arial" w:cs="Arial"/>
          <w:lang w:val="es-ES"/>
        </w:rPr>
        <w:t>, de la Ordenanza Nº 7.279 – Reglamento de Edificaciones</w:t>
      </w:r>
      <w:r w:rsidR="005C2430">
        <w:rPr>
          <w:rFonts w:ascii="Arial" w:eastAsia="Arial" w:hAnsi="Arial" w:cs="Arial"/>
          <w:lang w:val="es-ES"/>
        </w:rPr>
        <w:t>, a la propiedad citada en el Art. 1º.</w:t>
      </w:r>
    </w:p>
    <w:p w:rsidR="00993F4D" w:rsidRPr="00993F4D" w:rsidRDefault="00993F4D" w:rsidP="00444B5D">
      <w:pPr>
        <w:pStyle w:val="Normal7"/>
        <w:widowControl w:val="0"/>
        <w:numPr>
          <w:ilvl w:val="0"/>
          <w:numId w:val="19"/>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993F4D">
        <w:rPr>
          <w:rFonts w:ascii="Arial" w:eastAsia="Arial" w:hAnsi="Arial" w:cs="Arial"/>
          <w:lang w:val="es-ES"/>
        </w:rPr>
        <w:t>Previo al otorgamiento del Final de Obra, deberá subsanarse lo que respecta al indicad</w:t>
      </w:r>
      <w:r w:rsidR="005C2430">
        <w:rPr>
          <w:rFonts w:ascii="Arial" w:eastAsia="Arial" w:hAnsi="Arial" w:cs="Arial"/>
          <w:lang w:val="es-ES"/>
        </w:rPr>
        <w:t xml:space="preserve">or urbanístico </w:t>
      </w:r>
      <w:r w:rsidRPr="00993F4D">
        <w:rPr>
          <w:rFonts w:ascii="Arial" w:eastAsia="Arial" w:hAnsi="Arial" w:cs="Arial"/>
          <w:lang w:val="es-ES"/>
        </w:rPr>
        <w:t>Factor de</w:t>
      </w:r>
      <w:r w:rsidR="005C2430">
        <w:rPr>
          <w:rFonts w:ascii="Arial" w:eastAsia="Arial" w:hAnsi="Arial" w:cs="Arial"/>
          <w:lang w:val="es-ES"/>
        </w:rPr>
        <w:t xml:space="preserve"> Impermeabilización del Suelo – </w:t>
      </w:r>
      <w:r w:rsidRPr="00993F4D">
        <w:rPr>
          <w:rFonts w:ascii="Arial" w:eastAsia="Arial" w:hAnsi="Arial" w:cs="Arial"/>
          <w:lang w:val="es-ES"/>
        </w:rPr>
        <w:t>F</w:t>
      </w:r>
      <w:r w:rsidR="005C2430">
        <w:rPr>
          <w:rFonts w:ascii="Arial" w:eastAsia="Arial" w:hAnsi="Arial" w:cs="Arial"/>
          <w:lang w:val="es-ES"/>
        </w:rPr>
        <w:t>.</w:t>
      </w:r>
      <w:r w:rsidRPr="00993F4D">
        <w:rPr>
          <w:rFonts w:ascii="Arial" w:eastAsia="Arial" w:hAnsi="Arial" w:cs="Arial"/>
          <w:lang w:val="es-ES"/>
        </w:rPr>
        <w:t>I</w:t>
      </w:r>
      <w:r w:rsidR="005C2430">
        <w:rPr>
          <w:rFonts w:ascii="Arial" w:eastAsia="Arial" w:hAnsi="Arial" w:cs="Arial"/>
          <w:lang w:val="es-ES"/>
        </w:rPr>
        <w:t>.</w:t>
      </w:r>
      <w:r w:rsidRPr="00993F4D">
        <w:rPr>
          <w:rFonts w:ascii="Arial" w:eastAsia="Arial" w:hAnsi="Arial" w:cs="Arial"/>
          <w:lang w:val="es-ES"/>
        </w:rPr>
        <w:t>S</w:t>
      </w:r>
      <w:r w:rsidR="005C2430">
        <w:rPr>
          <w:rFonts w:ascii="Arial" w:eastAsia="Arial" w:hAnsi="Arial" w:cs="Arial"/>
          <w:lang w:val="es-ES"/>
        </w:rPr>
        <w:t>.</w:t>
      </w:r>
      <w:r w:rsidRPr="00993F4D">
        <w:rPr>
          <w:rFonts w:ascii="Arial" w:eastAsia="Arial" w:hAnsi="Arial" w:cs="Arial"/>
          <w:lang w:val="es-ES"/>
        </w:rPr>
        <w:t xml:space="preserve"> de la Ordenanza Nº 11.748, mediante la incorporación de un retardador hídrico según lo dispuesto en la Ordenanza Nº 11.959.</w:t>
      </w:r>
    </w:p>
    <w:p w:rsidR="00993F4D" w:rsidRPr="00FC51A4" w:rsidRDefault="00993F4D" w:rsidP="00444B5D">
      <w:pPr>
        <w:pStyle w:val="Normal7"/>
        <w:widowControl w:val="0"/>
        <w:numPr>
          <w:ilvl w:val="0"/>
          <w:numId w:val="19"/>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FC51A4">
        <w:rPr>
          <w:rFonts w:ascii="Arial" w:eastAsia="Arial" w:hAnsi="Arial" w:cs="Arial"/>
          <w:lang w:val="es-ES"/>
        </w:rPr>
        <w:t>Comuníquese al Departamento Ejecutivo Municipal.</w:t>
      </w:r>
    </w:p>
    <w:p w:rsidR="00993F4D" w:rsidRDefault="00993F4D" w:rsidP="00993F4D">
      <w:pPr>
        <w:widowControl w:val="0"/>
        <w:tabs>
          <w:tab w:val="left" w:pos="1140"/>
        </w:tabs>
        <w:spacing w:line="240" w:lineRule="auto"/>
        <w:ind w:left="285" w:right="-1"/>
        <w:outlineLvl w:val="0"/>
        <w:rPr>
          <w:rFonts w:eastAsia="Calibri"/>
          <w:b/>
          <w:snapToGrid w:val="0"/>
        </w:rPr>
      </w:pPr>
      <w:r>
        <w:rPr>
          <w:rFonts w:eastAsia="Calibri"/>
          <w:b/>
          <w:snapToGrid w:val="0"/>
        </w:rPr>
        <w:t>SALA DE COMISIONES, diciembre</w:t>
      </w:r>
      <w:r>
        <w:rPr>
          <w:b/>
        </w:rPr>
        <w:t xml:space="preserve"> de 2020</w:t>
      </w:r>
      <w:r>
        <w:rPr>
          <w:rFonts w:eastAsia="Calibri"/>
          <w:b/>
          <w:snapToGrid w:val="0"/>
        </w:rPr>
        <w:t>.</w:t>
      </w:r>
    </w:p>
    <w:p w:rsidR="00993F4D" w:rsidRDefault="00993F4D" w:rsidP="00993F4D">
      <w:pPr>
        <w:widowControl w:val="0"/>
        <w:spacing w:line="240" w:lineRule="auto"/>
        <w:ind w:left="285" w:right="-1"/>
        <w:rPr>
          <w:rFonts w:eastAsia="Calibri"/>
          <w:snapToGrid w:val="0"/>
          <w:spacing w:val="-10"/>
        </w:rPr>
      </w:pPr>
      <w:r>
        <w:rPr>
          <w:rFonts w:eastAsia="Calibri"/>
          <w:snapToGrid w:val="0"/>
          <w:spacing w:val="-10"/>
        </w:rPr>
        <w:lastRenderedPageBreak/>
        <w:t xml:space="preserve">C. Suárez – L. </w:t>
      </w:r>
      <w:r w:rsidRPr="00144112">
        <w:rPr>
          <w:rFonts w:eastAsia="Calibri"/>
          <w:snapToGrid w:val="0"/>
          <w:spacing w:val="-10"/>
        </w:rPr>
        <w:t xml:space="preserve">Simoniello </w:t>
      </w:r>
      <w:r>
        <w:rPr>
          <w:rFonts w:eastAsia="Calibri"/>
          <w:snapToGrid w:val="0"/>
          <w:spacing w:val="-10"/>
        </w:rPr>
        <w:t>–</w:t>
      </w:r>
      <w:r w:rsidR="002A1B3B">
        <w:rPr>
          <w:rFonts w:eastAsia="Calibri"/>
          <w:snapToGrid w:val="0"/>
          <w:spacing w:val="-10"/>
        </w:rPr>
        <w:t xml:space="preserve"> G. Jerez -</w:t>
      </w:r>
      <w:r>
        <w:rPr>
          <w:rFonts w:eastAsia="Calibri"/>
          <w:snapToGrid w:val="0"/>
          <w:spacing w:val="-10"/>
        </w:rPr>
        <w:t xml:space="preserve"> M. Benedetti – S. Mastropaolo </w:t>
      </w:r>
      <w:r w:rsidRPr="00144112">
        <w:rPr>
          <w:rFonts w:eastAsia="Calibri"/>
          <w:snapToGrid w:val="0"/>
          <w:spacing w:val="-10"/>
        </w:rPr>
        <w:t>- M. Blazkow (Sec.).</w:t>
      </w:r>
    </w:p>
    <w:p w:rsidR="00993F4D" w:rsidRDefault="00993F4D" w:rsidP="00993F4D">
      <w:pPr>
        <w:widowControl w:val="0"/>
        <w:spacing w:line="240" w:lineRule="auto"/>
        <w:ind w:left="285" w:right="-1"/>
        <w:rPr>
          <w:rFonts w:eastAsia="Calibri"/>
          <w:snapToGrid w:val="0"/>
          <w:spacing w:val="-10"/>
        </w:rPr>
      </w:pPr>
      <w:r>
        <w:rPr>
          <w:rFonts w:eastAsia="Calibri"/>
          <w:snapToGrid w:val="0"/>
          <w:spacing w:val="-10"/>
        </w:rPr>
        <w:t>L. Mondino –</w:t>
      </w:r>
      <w:r w:rsidR="002A1B3B">
        <w:rPr>
          <w:rFonts w:eastAsia="Calibri"/>
          <w:snapToGrid w:val="0"/>
          <w:spacing w:val="-10"/>
        </w:rPr>
        <w:t xml:space="preserve"> L. Simoniello -</w:t>
      </w:r>
      <w:r>
        <w:rPr>
          <w:rFonts w:eastAsia="Calibri"/>
          <w:snapToGrid w:val="0"/>
          <w:spacing w:val="-10"/>
        </w:rPr>
        <w:t xml:space="preserve"> L. Ceresola – C. Pereira –V. López Delzar – J. Mudallel – L. Spina</w:t>
      </w:r>
      <w:r w:rsidRPr="00875BC5">
        <w:rPr>
          <w:rFonts w:eastAsia="Calibri"/>
          <w:snapToGrid w:val="0"/>
          <w:spacing w:val="-10"/>
        </w:rPr>
        <w:t xml:space="preserve"> - D. Armando (Sec.).</w:t>
      </w:r>
    </w:p>
    <w:p w:rsidR="00993F4D" w:rsidRDefault="00993F4D" w:rsidP="00D8241E">
      <w:pPr>
        <w:widowControl w:val="0"/>
        <w:spacing w:line="120" w:lineRule="auto"/>
        <w:jc w:val="left"/>
      </w:pPr>
    </w:p>
    <w:p w:rsidR="005C2430" w:rsidRPr="006B6536" w:rsidRDefault="001F1E94" w:rsidP="005C2430">
      <w:pPr>
        <w:widowControl w:val="0"/>
        <w:ind w:right="-1" w:hanging="426"/>
        <w:rPr>
          <w:rFonts w:eastAsia="Calibri"/>
          <w:b/>
          <w:u w:val="single"/>
        </w:rPr>
      </w:pPr>
      <w:r>
        <w:rPr>
          <w:b/>
        </w:rPr>
        <w:t>64</w:t>
      </w:r>
      <w:r w:rsidR="005C2430">
        <w:rPr>
          <w:b/>
        </w:rPr>
        <w:t>.-</w:t>
      </w:r>
      <w:r w:rsidR="005C2430">
        <w:rPr>
          <w:rFonts w:eastAsia="Calibri"/>
          <w:b/>
          <w:u w:val="single"/>
        </w:rPr>
        <w:t>DESPACHO DE LAS COMISIONES</w:t>
      </w:r>
      <w:r w:rsidR="005C2430" w:rsidRPr="002A3E95">
        <w:rPr>
          <w:rFonts w:eastAsia="Calibri"/>
          <w:b/>
          <w:u w:val="single"/>
        </w:rPr>
        <w:t xml:space="preserve"> DE</w:t>
      </w:r>
      <w:r w:rsidR="005C2430">
        <w:rPr>
          <w:rFonts w:eastAsia="Calibri"/>
          <w:b/>
          <w:u w:val="single"/>
        </w:rPr>
        <w:t xml:space="preserve"> </w:t>
      </w:r>
      <w:r w:rsidR="005C2430" w:rsidRPr="00144112">
        <w:rPr>
          <w:rFonts w:eastAsia="Calibri"/>
          <w:b/>
          <w:u w:val="single"/>
        </w:rPr>
        <w:t xml:space="preserve">PLANEAMIENTO URBANO, HABITAT, OBRAS PÚBLICAS Y GESTIÓN DE RIESGOS </w:t>
      </w:r>
      <w:r w:rsidR="005C2430">
        <w:rPr>
          <w:rFonts w:eastAsia="Calibri"/>
          <w:b/>
          <w:u w:val="single"/>
        </w:rPr>
        <w:t>-</w:t>
      </w:r>
      <w:r w:rsidR="005C2430" w:rsidRPr="00144112">
        <w:rPr>
          <w:rFonts w:eastAsia="Calibri"/>
          <w:b/>
          <w:u w:val="single"/>
        </w:rPr>
        <w:t xml:space="preserve"> </w:t>
      </w:r>
      <w:r w:rsidR="005C2430" w:rsidRPr="00E63D00">
        <w:rPr>
          <w:rFonts w:eastAsia="Calibri"/>
          <w:b/>
          <w:caps/>
          <w:u w:val="single"/>
        </w:rPr>
        <w:t>gobierno y seguridad ciudadana</w:t>
      </w:r>
      <w:r w:rsidR="005C2430" w:rsidRPr="002A3E95">
        <w:rPr>
          <w:rFonts w:eastAsia="Calibri"/>
          <w:b/>
        </w:rPr>
        <w:t>:</w:t>
      </w:r>
      <w:r w:rsidR="005C2430">
        <w:rPr>
          <w:rFonts w:eastAsia="Calibri"/>
          <w:b/>
        </w:rPr>
        <w:t xml:space="preserve"> </w:t>
      </w:r>
      <w:r w:rsidR="005C2430" w:rsidRPr="002A3E95">
        <w:rPr>
          <w:rFonts w:eastAsia="Calibri"/>
        </w:rPr>
        <w:t xml:space="preserve">Expte. </w:t>
      </w:r>
      <w:r w:rsidR="005C2430">
        <w:rPr>
          <w:rFonts w:eastAsia="Calibri"/>
        </w:rPr>
        <w:t>CO-0062-</w:t>
      </w:r>
      <w:r w:rsidR="005C2430" w:rsidRPr="005C2430">
        <w:t xml:space="preserve">01509167-1 </w:t>
      </w:r>
      <w:r w:rsidR="005C2430">
        <w:rPr>
          <w:rFonts w:eastAsia="Calibri"/>
          <w:spacing w:val="-30"/>
        </w:rPr>
        <w:t>(PPC</w:t>
      </w:r>
      <w:r w:rsidR="005C2430" w:rsidRPr="004870D1">
        <w:rPr>
          <w:rFonts w:eastAsia="Calibri"/>
          <w:spacing w:val="-30"/>
        </w:rPr>
        <w:t>)</w:t>
      </w:r>
      <w:r w:rsidR="005C2430">
        <w:rPr>
          <w:rFonts w:eastAsia="Calibri"/>
          <w:spacing w:val="-30"/>
        </w:rPr>
        <w:t xml:space="preserve">   </w:t>
      </w:r>
      <w:r w:rsidR="005C2430" w:rsidRPr="002A3E95">
        <w:rPr>
          <w:rFonts w:eastAsia="Calibri"/>
        </w:rPr>
        <w:t>– Autoría:</w:t>
      </w:r>
      <w:r w:rsidR="005C2430">
        <w:rPr>
          <w:rFonts w:eastAsia="Calibri"/>
        </w:rPr>
        <w:t xml:space="preserve"> Sr. Sergio </w:t>
      </w:r>
      <w:r w:rsidR="005C2430" w:rsidRPr="005C2430">
        <w:rPr>
          <w:rFonts w:eastAsia="Calibri"/>
        </w:rPr>
        <w:t>Zottico</w:t>
      </w:r>
      <w:r w:rsidR="005C2430">
        <w:rPr>
          <w:rFonts w:eastAsia="Calibri"/>
        </w:rPr>
        <w:t>.</w:t>
      </w:r>
    </w:p>
    <w:p w:rsidR="005C2430" w:rsidRDefault="005C2430" w:rsidP="005C2430">
      <w:pPr>
        <w:widowControl w:val="0"/>
        <w:tabs>
          <w:tab w:val="left" w:pos="1539"/>
          <w:tab w:val="left" w:pos="2394"/>
        </w:tabs>
        <w:ind w:left="285" w:right="-1"/>
        <w:rPr>
          <w:rFonts w:eastAsia="Calibri"/>
          <w:snapToGrid w:val="0"/>
        </w:rPr>
      </w:pPr>
      <w:r>
        <w:rPr>
          <w:rFonts w:eastAsia="Calibri"/>
          <w:snapToGrid w:val="0"/>
        </w:rPr>
        <w:t>H. Concejo:</w:t>
      </w:r>
    </w:p>
    <w:p w:rsidR="005C2430" w:rsidRPr="0036495B" w:rsidRDefault="005C2430" w:rsidP="005C2430">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5C2430" w:rsidRPr="006E4A2B" w:rsidRDefault="005C2430" w:rsidP="005C2430">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5C2430">
        <w:t xml:space="preserve">01509167-1 </w:t>
      </w:r>
      <w:r>
        <w:rPr>
          <w:rFonts w:eastAsia="Calibri"/>
          <w:spacing w:val="-30"/>
        </w:rPr>
        <w:t>(PPC</w:t>
      </w:r>
      <w:r w:rsidRPr="004870D1">
        <w:rPr>
          <w:rFonts w:eastAsia="Calibri"/>
          <w:spacing w:val="-30"/>
        </w:rPr>
        <w:t>)</w:t>
      </w:r>
      <w:r>
        <w:rPr>
          <w:rFonts w:eastAsia="Calibri"/>
          <w:spacing w:val="-30"/>
        </w:rPr>
        <w:t xml:space="preserve">   </w:t>
      </w:r>
      <w:r w:rsidRPr="006E4A2B">
        <w:rPr>
          <w:rFonts w:eastAsia="Calibri"/>
        </w:rPr>
        <w:t>y;</w:t>
      </w:r>
    </w:p>
    <w:p w:rsidR="005C2430" w:rsidRPr="00E21429" w:rsidRDefault="005C2430" w:rsidP="005C2430">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5C2430" w:rsidRPr="005C2430" w:rsidRDefault="005C2430" w:rsidP="005C243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Que,</w:t>
      </w:r>
      <w:r w:rsidRPr="00993F4D">
        <w:rPr>
          <w:rFonts w:eastAsia="Calibri"/>
        </w:rPr>
        <w:t xml:space="preserve"> </w:t>
      </w:r>
      <w:r w:rsidRPr="005C2430">
        <w:rPr>
          <w:rFonts w:eastAsia="Calibri"/>
        </w:rPr>
        <w:t>la situación planteada implica una excepción a la Ordenanza Nº 11.748 que, si bien resulta admisible desde el punto de vista urbanístico ya que se ha observado el caso particular entendiendo que la superficie ocupada del suelo reviste implicancias de rele</w:t>
      </w:r>
      <w:r>
        <w:rPr>
          <w:rFonts w:eastAsia="Calibri"/>
        </w:rPr>
        <w:t>vancia menor en el entorno (foja</w:t>
      </w:r>
      <w:r w:rsidRPr="005C2430">
        <w:rPr>
          <w:rFonts w:eastAsia="Calibri"/>
        </w:rPr>
        <w:t xml:space="preserve"> 40) y que la situación de marras no conlleva impacto de consideración, sólo sería viable mediante la autorización del Honorable Concejo Municipal, dado que se trata de un hecho generador de mayor valor susceptible de ser encuadrado por la Sexta Parte del citado cuerpo normativo, mediante la suscripción del correspondiente Convenio Urbanístico.</w:t>
      </w:r>
    </w:p>
    <w:p w:rsidR="005C2430" w:rsidRPr="005C2430" w:rsidRDefault="005C2430" w:rsidP="005C243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5C2430">
        <w:rPr>
          <w:rFonts w:eastAsia="Calibri"/>
        </w:rPr>
        <w:t>Que</w:t>
      </w:r>
      <w:r>
        <w:rPr>
          <w:rFonts w:eastAsia="Calibri"/>
        </w:rPr>
        <w:t>,</w:t>
      </w:r>
      <w:r w:rsidRPr="005C2430">
        <w:rPr>
          <w:rFonts w:eastAsia="Calibri"/>
        </w:rPr>
        <w:t xml:space="preserve"> en las actuaciones administrativas CO-0062-01509167-1, se solicitan excepciones para la obtenció</w:t>
      </w:r>
      <w:r>
        <w:rPr>
          <w:rFonts w:eastAsia="Calibri"/>
        </w:rPr>
        <w:t>n del Certificado Final de Obra</w:t>
      </w:r>
      <w:r w:rsidRPr="005C2430">
        <w:rPr>
          <w:rFonts w:eastAsia="Calibri"/>
        </w:rPr>
        <w:t xml:space="preserve"> del inmueble </w:t>
      </w:r>
      <w:r>
        <w:rPr>
          <w:rFonts w:eastAsia="Calibri"/>
        </w:rPr>
        <w:t>ubicado</w:t>
      </w:r>
      <w:r w:rsidRPr="005C2430">
        <w:rPr>
          <w:rFonts w:eastAsia="Calibri"/>
        </w:rPr>
        <w:t xml:space="preserve"> en Avenida Aristóbulo del Valle</w:t>
      </w:r>
      <w:r>
        <w:rPr>
          <w:rFonts w:eastAsia="Calibri"/>
        </w:rPr>
        <w:t xml:space="preserve"> Nº</w:t>
      </w:r>
      <w:r w:rsidRPr="005C2430">
        <w:rPr>
          <w:rFonts w:eastAsia="Calibri"/>
        </w:rPr>
        <w:t xml:space="preserve"> 6</w:t>
      </w:r>
      <w:r>
        <w:rPr>
          <w:rFonts w:eastAsia="Calibri"/>
        </w:rPr>
        <w:t>.</w:t>
      </w:r>
      <w:r w:rsidRPr="005C2430">
        <w:rPr>
          <w:rFonts w:eastAsia="Calibri"/>
        </w:rPr>
        <w:t>620, Padrón nº 0032859, Distrito C2c, propiedad del S</w:t>
      </w:r>
      <w:r>
        <w:rPr>
          <w:rFonts w:eastAsia="Calibri"/>
        </w:rPr>
        <w:t>r.</w:t>
      </w:r>
      <w:r w:rsidRPr="005C2430">
        <w:rPr>
          <w:rFonts w:eastAsia="Calibri"/>
        </w:rPr>
        <w:t xml:space="preserve"> Sergio David Zottico </w:t>
      </w:r>
      <w:r>
        <w:rPr>
          <w:rFonts w:eastAsia="Calibri"/>
        </w:rPr>
        <w:t xml:space="preserve">- </w:t>
      </w:r>
      <w:r w:rsidRPr="005C2430">
        <w:rPr>
          <w:rFonts w:eastAsia="Calibri"/>
        </w:rPr>
        <w:t xml:space="preserve">D.N.I Nº 16.077.004 y que tales excepciones resultan en un mayor aprovechamiento del indicador urbanístico </w:t>
      </w:r>
      <w:r>
        <w:rPr>
          <w:rFonts w:eastAsia="Calibri"/>
        </w:rPr>
        <w:t xml:space="preserve">Factor de Ocupación del Suelo – </w:t>
      </w:r>
      <w:r w:rsidRPr="005C2430">
        <w:rPr>
          <w:rFonts w:eastAsia="Calibri"/>
        </w:rPr>
        <w:t>F</w:t>
      </w:r>
      <w:r>
        <w:rPr>
          <w:rFonts w:eastAsia="Calibri"/>
        </w:rPr>
        <w:t>.</w:t>
      </w:r>
      <w:r w:rsidRPr="005C2430">
        <w:rPr>
          <w:rFonts w:eastAsia="Calibri"/>
        </w:rPr>
        <w:t>O</w:t>
      </w:r>
      <w:r>
        <w:rPr>
          <w:rFonts w:eastAsia="Calibri"/>
        </w:rPr>
        <w:t>.</w:t>
      </w:r>
      <w:r w:rsidRPr="005C2430">
        <w:rPr>
          <w:rFonts w:eastAsia="Calibri"/>
        </w:rPr>
        <w:t>S</w:t>
      </w:r>
      <w:r>
        <w:rPr>
          <w:rFonts w:eastAsia="Calibri"/>
        </w:rPr>
        <w:t>.</w:t>
      </w:r>
      <w:r w:rsidRPr="005C2430">
        <w:rPr>
          <w:rFonts w:eastAsia="Calibri"/>
        </w:rPr>
        <w:t xml:space="preserve"> correspondientes a la Ordenanza Nº 11.748 de la parcela en cuestión. </w:t>
      </w:r>
    </w:p>
    <w:p w:rsidR="005C2430" w:rsidRPr="005C2430" w:rsidRDefault="005C2430" w:rsidP="005C243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5C2430">
        <w:rPr>
          <w:rFonts w:eastAsia="Calibri"/>
        </w:rPr>
        <w:t>Que, los estudios realizados por las áreas técnicas determinaron, para este caso, que la superficie exigible para el cumplimiento del indicador F</w:t>
      </w:r>
      <w:r>
        <w:rPr>
          <w:rFonts w:eastAsia="Calibri"/>
        </w:rPr>
        <w:t>.</w:t>
      </w:r>
      <w:r w:rsidRPr="005C2430">
        <w:rPr>
          <w:rFonts w:eastAsia="Calibri"/>
        </w:rPr>
        <w:t>O</w:t>
      </w:r>
      <w:r>
        <w:rPr>
          <w:rFonts w:eastAsia="Calibri"/>
        </w:rPr>
        <w:t>.</w:t>
      </w:r>
      <w:r w:rsidRPr="005C2430">
        <w:rPr>
          <w:rFonts w:eastAsia="Calibri"/>
        </w:rPr>
        <w:t>S</w:t>
      </w:r>
      <w:r>
        <w:rPr>
          <w:rFonts w:eastAsia="Calibri"/>
        </w:rPr>
        <w:t>. tiene un excedente de 43,87m</w:t>
      </w:r>
      <w:r w:rsidRPr="005C2430">
        <w:rPr>
          <w:rFonts w:eastAsia="Calibri"/>
          <w:vertAlign w:val="superscript"/>
        </w:rPr>
        <w:t>2</w:t>
      </w:r>
      <w:r>
        <w:rPr>
          <w:rFonts w:eastAsia="Calibri"/>
        </w:rPr>
        <w:t xml:space="preserve"> (foja</w:t>
      </w:r>
      <w:r w:rsidRPr="005C2430">
        <w:rPr>
          <w:rFonts w:eastAsia="Calibri"/>
        </w:rPr>
        <w:t xml:space="preserve"> 39), y si bien los excedentes citados no conllevan un impacto negativo, se debe evaluar el cálculo de mayor valor adquirido. </w:t>
      </w:r>
    </w:p>
    <w:p w:rsidR="005C2430" w:rsidRPr="005C2430" w:rsidRDefault="005C2430" w:rsidP="005C243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5C2430">
        <w:rPr>
          <w:rFonts w:eastAsia="Calibri"/>
        </w:rPr>
        <w:t>Que, en virtud de las circunst</w:t>
      </w:r>
      <w:r w:rsidR="00DD23D5">
        <w:rPr>
          <w:rFonts w:eastAsia="Calibri"/>
        </w:rPr>
        <w:t>ancias mencionadas, la Secretarí</w:t>
      </w:r>
      <w:r w:rsidRPr="005C2430">
        <w:rPr>
          <w:rFonts w:eastAsia="Calibri"/>
        </w:rPr>
        <w:t>a de Desarrollo Urbano, estimó conveniente encuadrar la situación en análisis en lo establecido por los artículos 99° a 103° de la Ordenanza N° 11</w:t>
      </w:r>
      <w:r>
        <w:rPr>
          <w:rFonts w:eastAsia="Calibri"/>
        </w:rPr>
        <w:t>.</w:t>
      </w:r>
      <w:r w:rsidRPr="005C2430">
        <w:rPr>
          <w:rFonts w:eastAsia="Calibri"/>
        </w:rPr>
        <w:t>748 –</w:t>
      </w:r>
      <w:r>
        <w:rPr>
          <w:rFonts w:eastAsia="Calibri"/>
        </w:rPr>
        <w:t xml:space="preserve"> </w:t>
      </w:r>
      <w:r w:rsidRPr="005C2430">
        <w:rPr>
          <w:rFonts w:eastAsia="Calibri"/>
        </w:rPr>
        <w:t>Re</w:t>
      </w:r>
      <w:r>
        <w:rPr>
          <w:rFonts w:eastAsia="Calibri"/>
        </w:rPr>
        <w:t>glamento de Ordenamiento Urbano</w:t>
      </w:r>
      <w:r w:rsidRPr="005C2430">
        <w:rPr>
          <w:rFonts w:eastAsia="Calibri"/>
        </w:rPr>
        <w:t xml:space="preserve">, aconsejando la celebración de un Convenio Urbanístico, lo que fue aceptado </w:t>
      </w:r>
      <w:r>
        <w:rPr>
          <w:rFonts w:eastAsia="Calibri"/>
        </w:rPr>
        <w:t>por el solicitante (foja</w:t>
      </w:r>
      <w:r w:rsidRPr="005C2430">
        <w:rPr>
          <w:rFonts w:eastAsia="Calibri"/>
        </w:rPr>
        <w:t xml:space="preserve"> 51) cuyo objeto será destinado a la provisión de los </w:t>
      </w:r>
      <w:r w:rsidRPr="005C2430">
        <w:rPr>
          <w:rFonts w:eastAsia="Calibri"/>
        </w:rPr>
        <w:lastRenderedPageBreak/>
        <w:t xml:space="preserve">materiales para la realización </w:t>
      </w:r>
      <w:r>
        <w:rPr>
          <w:rFonts w:eastAsia="Calibri"/>
        </w:rPr>
        <w:t>de obras de remodelación de la Estación Las Lomas</w:t>
      </w:r>
      <w:r w:rsidRPr="005C2430">
        <w:rPr>
          <w:rFonts w:eastAsia="Calibri"/>
        </w:rPr>
        <w:t>.</w:t>
      </w:r>
    </w:p>
    <w:p w:rsidR="005C2430" w:rsidRPr="005C2430" w:rsidRDefault="005C2430" w:rsidP="005C243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5C2430">
        <w:rPr>
          <w:rFonts w:eastAsia="Calibri"/>
        </w:rPr>
        <w:t>Que</w:t>
      </w:r>
      <w:r>
        <w:rPr>
          <w:rFonts w:eastAsia="Calibri"/>
        </w:rPr>
        <w:t>,</w:t>
      </w:r>
      <w:r w:rsidRPr="005C2430">
        <w:rPr>
          <w:rFonts w:eastAsia="Calibri"/>
        </w:rPr>
        <w:t xml:space="preserve"> existen otras situaciones antirreglamentarias, como ser:</w:t>
      </w:r>
    </w:p>
    <w:p w:rsidR="005C2430" w:rsidRPr="005C2430" w:rsidRDefault="005C2430" w:rsidP="00444B5D">
      <w:pPr>
        <w:pStyle w:val="Prrafodelista"/>
        <w:widowControl w:val="0"/>
        <w:numPr>
          <w:ilvl w:val="1"/>
          <w:numId w:val="20"/>
        </w:numPr>
        <w:tabs>
          <w:tab w:val="left" w:pos="1539"/>
          <w:tab w:val="left" w:pos="1980"/>
          <w:tab w:val="left" w:pos="2394"/>
        </w:tabs>
        <w:ind w:left="567" w:right="-1" w:hanging="283"/>
        <w:rPr>
          <w:rFonts w:eastAsia="Calibri"/>
        </w:rPr>
      </w:pPr>
      <w:r w:rsidRPr="005C2430">
        <w:rPr>
          <w:rFonts w:eastAsia="Calibri"/>
        </w:rPr>
        <w:t>N</w:t>
      </w:r>
      <w:r>
        <w:rPr>
          <w:rFonts w:eastAsia="Calibri"/>
        </w:rPr>
        <w:t xml:space="preserve">o cumple con el artículo 3.3.10 - </w:t>
      </w:r>
      <w:r w:rsidRPr="005C2430">
        <w:rPr>
          <w:rFonts w:eastAsia="Calibri"/>
        </w:rPr>
        <w:t>Salientes permitidas y no permitidas sobresa</w:t>
      </w:r>
      <w:r>
        <w:rPr>
          <w:rFonts w:eastAsia="Calibri"/>
        </w:rPr>
        <w:t>lir fuera de la Línea Municipal,</w:t>
      </w:r>
      <w:r w:rsidRPr="005C2430">
        <w:rPr>
          <w:rFonts w:eastAsia="Calibri"/>
        </w:rPr>
        <w:t xml:space="preserve"> de la Ordenanza Nº 7</w:t>
      </w:r>
      <w:r w:rsidR="00CA2352">
        <w:rPr>
          <w:rFonts w:eastAsia="Calibri"/>
        </w:rPr>
        <w:t>.</w:t>
      </w:r>
      <w:r w:rsidRPr="005C2430">
        <w:rPr>
          <w:rFonts w:eastAsia="Calibri"/>
        </w:rPr>
        <w:t>279</w:t>
      </w:r>
      <w:r w:rsidR="00CA2352">
        <w:rPr>
          <w:rFonts w:eastAsia="Calibri"/>
        </w:rPr>
        <w:t xml:space="preserve"> – Reglamento de Edificaciones</w:t>
      </w:r>
      <w:r w:rsidRPr="005C2430">
        <w:rPr>
          <w:rFonts w:eastAsia="Calibri"/>
        </w:rPr>
        <w:t xml:space="preserve">, por lo que se sugiere solicitar impedir el desagüe pluvial directamente a la vía pública, debiéndose canalizar por debajo de la vereda. </w:t>
      </w:r>
    </w:p>
    <w:p w:rsidR="005C2430" w:rsidRPr="005C2430" w:rsidRDefault="005C2430" w:rsidP="00444B5D">
      <w:pPr>
        <w:pStyle w:val="Prrafodelista"/>
        <w:widowControl w:val="0"/>
        <w:numPr>
          <w:ilvl w:val="1"/>
          <w:numId w:val="20"/>
        </w:numPr>
        <w:tabs>
          <w:tab w:val="left" w:pos="1539"/>
          <w:tab w:val="left" w:pos="1980"/>
          <w:tab w:val="left" w:pos="2394"/>
        </w:tabs>
        <w:ind w:left="567" w:right="-1" w:hanging="283"/>
        <w:rPr>
          <w:rFonts w:eastAsia="Calibri"/>
        </w:rPr>
      </w:pPr>
      <w:r w:rsidRPr="005C2430">
        <w:rPr>
          <w:rFonts w:eastAsia="Calibri"/>
        </w:rPr>
        <w:t>No</w:t>
      </w:r>
      <w:r w:rsidR="00CA2352">
        <w:rPr>
          <w:rFonts w:eastAsia="Calibri"/>
        </w:rPr>
        <w:t xml:space="preserve"> cumple con el artículo 3.5.5 - </w:t>
      </w:r>
      <w:r w:rsidRPr="005C2430">
        <w:rPr>
          <w:rFonts w:eastAsia="Calibri"/>
        </w:rPr>
        <w:t xml:space="preserve">Locales que además de ser iluminados y ventilados por los medios 1, 2, 3 o </w:t>
      </w:r>
      <w:r w:rsidR="00CA2352">
        <w:rPr>
          <w:rFonts w:eastAsia="Calibri"/>
        </w:rPr>
        <w:t>4 deben ventilar por el medio 6,</w:t>
      </w:r>
      <w:r w:rsidRPr="005C2430">
        <w:rPr>
          <w:rFonts w:eastAsia="Calibri"/>
        </w:rPr>
        <w:t xml:space="preserve"> de la Ordenanza Nº 7279</w:t>
      </w:r>
      <w:r w:rsidR="00CA2352">
        <w:rPr>
          <w:rFonts w:eastAsia="Calibri"/>
        </w:rPr>
        <w:t xml:space="preserve"> – Reglamento de Edificaciones</w:t>
      </w:r>
      <w:r w:rsidRPr="005C2430">
        <w:rPr>
          <w:rFonts w:eastAsia="Calibri"/>
        </w:rPr>
        <w:t>, por lo que se sugiere dar cumplimiento a la v</w:t>
      </w:r>
      <w:r w:rsidR="00CA2352">
        <w:rPr>
          <w:rFonts w:eastAsia="Calibri"/>
        </w:rPr>
        <w:t>entilación del local de planta a</w:t>
      </w:r>
      <w:r w:rsidRPr="005C2430">
        <w:rPr>
          <w:rFonts w:eastAsia="Calibri"/>
        </w:rPr>
        <w:t xml:space="preserve">lta por medio de ventilación mecánica o por conducto proporcional al área de dicho local. </w:t>
      </w:r>
    </w:p>
    <w:p w:rsidR="005C2430" w:rsidRPr="005C2430" w:rsidRDefault="005C2430" w:rsidP="00444B5D">
      <w:pPr>
        <w:pStyle w:val="Prrafodelista"/>
        <w:widowControl w:val="0"/>
        <w:numPr>
          <w:ilvl w:val="1"/>
          <w:numId w:val="20"/>
        </w:numPr>
        <w:tabs>
          <w:tab w:val="left" w:pos="1539"/>
          <w:tab w:val="left" w:pos="1980"/>
          <w:tab w:val="left" w:pos="2394"/>
        </w:tabs>
        <w:ind w:left="567" w:right="-1" w:hanging="283"/>
        <w:rPr>
          <w:rFonts w:eastAsia="Calibri"/>
        </w:rPr>
      </w:pPr>
      <w:r w:rsidRPr="005C2430">
        <w:rPr>
          <w:rFonts w:eastAsia="Calibri"/>
        </w:rPr>
        <w:t>No</w:t>
      </w:r>
      <w:r w:rsidR="00CA2352">
        <w:rPr>
          <w:rFonts w:eastAsia="Calibri"/>
        </w:rPr>
        <w:t xml:space="preserve"> cumple con el artículo 3.5.1 - </w:t>
      </w:r>
      <w:r w:rsidRPr="005C2430">
        <w:rPr>
          <w:rFonts w:eastAsia="Calibri"/>
        </w:rPr>
        <w:t>Iluminación y ven</w:t>
      </w:r>
      <w:r w:rsidR="00CA2352">
        <w:rPr>
          <w:rFonts w:eastAsia="Calibri"/>
        </w:rPr>
        <w:t xml:space="preserve">tilación de locales habitables, </w:t>
      </w:r>
      <w:r w:rsidRPr="005C2430">
        <w:rPr>
          <w:rFonts w:eastAsia="Calibri"/>
        </w:rPr>
        <w:t>de la Ordenanza Nº 7</w:t>
      </w:r>
      <w:r w:rsidR="00125B04">
        <w:rPr>
          <w:rFonts w:eastAsia="Calibri"/>
        </w:rPr>
        <w:t>.</w:t>
      </w:r>
      <w:r w:rsidRPr="005C2430">
        <w:rPr>
          <w:rFonts w:eastAsia="Calibri"/>
        </w:rPr>
        <w:t>279</w:t>
      </w:r>
      <w:r w:rsidR="00CA2352">
        <w:rPr>
          <w:rFonts w:eastAsia="Calibri"/>
        </w:rPr>
        <w:t xml:space="preserve"> – Reglamento de Edificaciones, debido a que no cuenta la oficina de la planta b</w:t>
      </w:r>
      <w:r w:rsidRPr="005C2430">
        <w:rPr>
          <w:rFonts w:eastAsia="Calibri"/>
        </w:rPr>
        <w:t xml:space="preserve">aja con el área suficiente de sus aberturas y careciendo </w:t>
      </w:r>
      <w:r w:rsidR="00CA2352">
        <w:rPr>
          <w:rFonts w:eastAsia="Calibri"/>
        </w:rPr>
        <w:t>totalmente de ellas la oficina ubicada en p</w:t>
      </w:r>
      <w:r w:rsidRPr="005C2430">
        <w:rPr>
          <w:rFonts w:eastAsia="Calibri"/>
        </w:rPr>
        <w:t xml:space="preserve">lanta alta. </w:t>
      </w:r>
    </w:p>
    <w:p w:rsidR="005C2430" w:rsidRPr="005C2430" w:rsidRDefault="005C2430" w:rsidP="00444B5D">
      <w:pPr>
        <w:pStyle w:val="Prrafodelista"/>
        <w:widowControl w:val="0"/>
        <w:numPr>
          <w:ilvl w:val="1"/>
          <w:numId w:val="20"/>
        </w:numPr>
        <w:tabs>
          <w:tab w:val="left" w:pos="1539"/>
          <w:tab w:val="left" w:pos="1980"/>
          <w:tab w:val="left" w:pos="2394"/>
        </w:tabs>
        <w:ind w:left="567" w:right="-1" w:hanging="283"/>
        <w:rPr>
          <w:rFonts w:eastAsia="Calibri"/>
        </w:rPr>
      </w:pPr>
      <w:r w:rsidRPr="005C2430">
        <w:rPr>
          <w:rFonts w:eastAsia="Calibri"/>
        </w:rPr>
        <w:t>No</w:t>
      </w:r>
      <w:r w:rsidR="00CA2352">
        <w:rPr>
          <w:rFonts w:eastAsia="Calibri"/>
        </w:rPr>
        <w:t xml:space="preserve"> cumple con el artículo 3.6.6 - </w:t>
      </w:r>
      <w:r w:rsidRPr="005C2430">
        <w:rPr>
          <w:rFonts w:eastAsia="Calibri"/>
        </w:rPr>
        <w:t>Escaleras</w:t>
      </w:r>
      <w:r w:rsidR="00CA2352">
        <w:rPr>
          <w:rFonts w:eastAsia="Calibri"/>
        </w:rPr>
        <w:t xml:space="preserve"> y rampas principales de salida,</w:t>
      </w:r>
      <w:r w:rsidRPr="005C2430">
        <w:rPr>
          <w:rFonts w:eastAsia="Calibri"/>
        </w:rPr>
        <w:t xml:space="preserve"> de la Ordenanza Nº 7</w:t>
      </w:r>
      <w:r w:rsidR="00125B04">
        <w:rPr>
          <w:rFonts w:eastAsia="Calibri"/>
        </w:rPr>
        <w:t>.</w:t>
      </w:r>
      <w:r w:rsidRPr="005C2430">
        <w:rPr>
          <w:rFonts w:eastAsia="Calibri"/>
        </w:rPr>
        <w:t>279</w:t>
      </w:r>
      <w:r w:rsidR="00CA2352">
        <w:rPr>
          <w:rFonts w:eastAsia="Calibri"/>
        </w:rPr>
        <w:t xml:space="preserve"> – Reglamento de Edificaciones</w:t>
      </w:r>
      <w:r w:rsidRPr="005C2430">
        <w:rPr>
          <w:rFonts w:eastAsia="Calibri"/>
        </w:rPr>
        <w:t>, en cuanto la escalera interna no cuenta con los pasamanos correspondientes ni con dispositivos tipo baranda.</w:t>
      </w:r>
    </w:p>
    <w:p w:rsidR="005C2430" w:rsidRPr="005C2430" w:rsidRDefault="005C2430" w:rsidP="00444B5D">
      <w:pPr>
        <w:pStyle w:val="Prrafodelista"/>
        <w:widowControl w:val="0"/>
        <w:numPr>
          <w:ilvl w:val="1"/>
          <w:numId w:val="20"/>
        </w:numPr>
        <w:tabs>
          <w:tab w:val="left" w:pos="1539"/>
          <w:tab w:val="left" w:pos="1980"/>
          <w:tab w:val="left" w:pos="2394"/>
        </w:tabs>
        <w:ind w:left="567" w:right="-1" w:hanging="283"/>
        <w:rPr>
          <w:rFonts w:eastAsia="Calibri"/>
        </w:rPr>
      </w:pPr>
      <w:r w:rsidRPr="005C2430">
        <w:rPr>
          <w:rFonts w:eastAsia="Calibri"/>
        </w:rPr>
        <w:t xml:space="preserve">No se cumple con </w:t>
      </w:r>
      <w:r w:rsidR="00CA2352">
        <w:rPr>
          <w:rFonts w:eastAsia="Calibri"/>
        </w:rPr>
        <w:t xml:space="preserve">el </w:t>
      </w:r>
      <w:r w:rsidRPr="005C2430">
        <w:rPr>
          <w:rFonts w:eastAsia="Calibri"/>
        </w:rPr>
        <w:t>Factor de Impermeabilización del Sue</w:t>
      </w:r>
      <w:r w:rsidR="00CA2352">
        <w:rPr>
          <w:rFonts w:eastAsia="Calibri"/>
        </w:rPr>
        <w:t>lo – F.I.S.,</w:t>
      </w:r>
      <w:r w:rsidRPr="005C2430">
        <w:rPr>
          <w:rFonts w:eastAsia="Calibri"/>
        </w:rPr>
        <w:t xml:space="preserve"> de la Ordenanza Nº 11.748, debido que la parcela no cuenta con la superficie mínima de suelo absorbente para cumplimentar con el índice F</w:t>
      </w:r>
      <w:r w:rsidR="00CA2352">
        <w:rPr>
          <w:rFonts w:eastAsia="Calibri"/>
        </w:rPr>
        <w:t>.</w:t>
      </w:r>
      <w:r w:rsidRPr="005C2430">
        <w:rPr>
          <w:rFonts w:eastAsia="Calibri"/>
        </w:rPr>
        <w:t>I</w:t>
      </w:r>
      <w:r w:rsidR="00CA2352">
        <w:rPr>
          <w:rFonts w:eastAsia="Calibri"/>
        </w:rPr>
        <w:t>.</w:t>
      </w:r>
      <w:r w:rsidRPr="005C2430">
        <w:rPr>
          <w:rFonts w:eastAsia="Calibri"/>
        </w:rPr>
        <w:t>S</w:t>
      </w:r>
      <w:r w:rsidR="00CA2352">
        <w:rPr>
          <w:rFonts w:eastAsia="Calibri"/>
        </w:rPr>
        <w:t>.</w:t>
      </w:r>
      <w:r w:rsidRPr="005C2430">
        <w:rPr>
          <w:rFonts w:eastAsia="Calibri"/>
        </w:rPr>
        <w:t>, situación que puede ser subsanada mediante la incorporación de retardadores pluviales según lo dispuesto en la Ordenanza Nº 11.959.</w:t>
      </w:r>
    </w:p>
    <w:p w:rsidR="005C2430" w:rsidRDefault="005C2430" w:rsidP="005C243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5C2430" w:rsidRPr="005219EF" w:rsidRDefault="005C2430" w:rsidP="005C2430">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5C2430" w:rsidRPr="006E31A7" w:rsidRDefault="005C2430" w:rsidP="005C2430">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CA2352" w:rsidRPr="00CA2352" w:rsidRDefault="00CA2352" w:rsidP="00444B5D">
      <w:pPr>
        <w:pStyle w:val="Normal7"/>
        <w:widowControl w:val="0"/>
        <w:numPr>
          <w:ilvl w:val="0"/>
          <w:numId w:val="21"/>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Pr>
          <w:rFonts w:ascii="Arial" w:eastAsia="Arial" w:hAnsi="Arial" w:cs="Arial"/>
          <w:lang w:val="es-ES"/>
        </w:rPr>
        <w:t>Apruéba</w:t>
      </w:r>
      <w:r w:rsidRPr="00CA2352">
        <w:rPr>
          <w:rFonts w:ascii="Arial" w:eastAsia="Arial" w:hAnsi="Arial" w:cs="Arial"/>
          <w:lang w:val="es-ES"/>
        </w:rPr>
        <w:t>se el proyecto de Convenio Urbanístico que, como Anexo, forma parte de la presente y autorízase al Departamento Ejecutivo Municipal a proce</w:t>
      </w:r>
      <w:r>
        <w:rPr>
          <w:rFonts w:ascii="Arial" w:eastAsia="Arial" w:hAnsi="Arial" w:cs="Arial"/>
          <w:lang w:val="es-ES"/>
        </w:rPr>
        <w:t>der a su suscripción con el S</w:t>
      </w:r>
      <w:r w:rsidRPr="00CA2352">
        <w:rPr>
          <w:rFonts w:ascii="Arial" w:eastAsia="Arial" w:hAnsi="Arial" w:cs="Arial"/>
          <w:lang w:val="es-ES"/>
        </w:rPr>
        <w:t>r</w:t>
      </w:r>
      <w:r>
        <w:rPr>
          <w:rFonts w:ascii="Arial" w:eastAsia="Arial" w:hAnsi="Arial" w:cs="Arial"/>
          <w:lang w:val="es-ES"/>
        </w:rPr>
        <w:t>.</w:t>
      </w:r>
      <w:r w:rsidRPr="00CA2352">
        <w:rPr>
          <w:rFonts w:ascii="Arial" w:eastAsia="Arial" w:hAnsi="Arial" w:cs="Arial"/>
          <w:lang w:val="es-ES"/>
        </w:rPr>
        <w:t xml:space="preserve"> Sergio David Zottico </w:t>
      </w:r>
      <w:r>
        <w:rPr>
          <w:rFonts w:ascii="Arial" w:eastAsia="Arial" w:hAnsi="Arial" w:cs="Arial"/>
          <w:lang w:val="es-ES"/>
        </w:rPr>
        <w:t xml:space="preserve">- </w:t>
      </w:r>
      <w:r w:rsidRPr="00CA2352">
        <w:rPr>
          <w:rFonts w:ascii="Arial" w:eastAsia="Arial" w:hAnsi="Arial" w:cs="Arial"/>
          <w:lang w:val="es-ES"/>
        </w:rPr>
        <w:t>D.N.I</w:t>
      </w:r>
      <w:r w:rsidR="00CB3923">
        <w:rPr>
          <w:rFonts w:ascii="Arial" w:eastAsia="Arial" w:hAnsi="Arial" w:cs="Arial"/>
          <w:lang w:val="es-ES"/>
        </w:rPr>
        <w:t>.</w:t>
      </w:r>
      <w:r w:rsidRPr="00CA2352">
        <w:rPr>
          <w:rFonts w:ascii="Arial" w:eastAsia="Arial" w:hAnsi="Arial" w:cs="Arial"/>
          <w:lang w:val="es-ES"/>
        </w:rPr>
        <w:t xml:space="preserve"> Nº 16.077.004 en su carácter de propietario del inmueble </w:t>
      </w:r>
      <w:r>
        <w:rPr>
          <w:rFonts w:ascii="Arial" w:eastAsia="Arial" w:hAnsi="Arial" w:cs="Arial"/>
          <w:lang w:val="es-ES"/>
        </w:rPr>
        <w:t>ubicado</w:t>
      </w:r>
      <w:r w:rsidRPr="00CA2352">
        <w:rPr>
          <w:rFonts w:ascii="Arial" w:eastAsia="Arial" w:hAnsi="Arial" w:cs="Arial"/>
          <w:lang w:val="es-ES"/>
        </w:rPr>
        <w:t xml:space="preserve"> en Avenida Aristóbulo del Valle Nº 6</w:t>
      </w:r>
      <w:r>
        <w:rPr>
          <w:rFonts w:ascii="Arial" w:eastAsia="Arial" w:hAnsi="Arial" w:cs="Arial"/>
          <w:lang w:val="es-ES"/>
        </w:rPr>
        <w:t>.</w:t>
      </w:r>
      <w:r w:rsidRPr="00CA2352">
        <w:rPr>
          <w:rFonts w:ascii="Arial" w:eastAsia="Arial" w:hAnsi="Arial" w:cs="Arial"/>
          <w:lang w:val="es-ES"/>
        </w:rPr>
        <w:t>620, Pa</w:t>
      </w:r>
      <w:r>
        <w:rPr>
          <w:rFonts w:ascii="Arial" w:eastAsia="Arial" w:hAnsi="Arial" w:cs="Arial"/>
          <w:lang w:val="es-ES"/>
        </w:rPr>
        <w:t>drón Nº 0032859, Distrito C2c.</w:t>
      </w:r>
    </w:p>
    <w:p w:rsidR="00CA2352" w:rsidRPr="00CA2352" w:rsidRDefault="00CA2352" w:rsidP="00444B5D">
      <w:pPr>
        <w:pStyle w:val="Normal7"/>
        <w:widowControl w:val="0"/>
        <w:numPr>
          <w:ilvl w:val="0"/>
          <w:numId w:val="21"/>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CA2352">
        <w:rPr>
          <w:rFonts w:ascii="Arial" w:eastAsia="Arial" w:hAnsi="Arial" w:cs="Arial"/>
          <w:lang w:val="es-ES"/>
        </w:rPr>
        <w:t xml:space="preserve">Autorízase al Departamento Ejecutivo Municipal a otorgar por vía de excepción     el Final de Obra al inmueble </w:t>
      </w:r>
      <w:r>
        <w:rPr>
          <w:rFonts w:ascii="Arial" w:eastAsia="Arial" w:hAnsi="Arial" w:cs="Arial"/>
          <w:lang w:val="es-ES"/>
        </w:rPr>
        <w:t>ubicado</w:t>
      </w:r>
      <w:r w:rsidRPr="00CA2352">
        <w:rPr>
          <w:rFonts w:ascii="Arial" w:eastAsia="Arial" w:hAnsi="Arial" w:cs="Arial"/>
          <w:lang w:val="es-ES"/>
        </w:rPr>
        <w:t xml:space="preserve"> Avenida Aristóbulo del Valle Nº 6</w:t>
      </w:r>
      <w:r>
        <w:rPr>
          <w:rFonts w:ascii="Arial" w:eastAsia="Arial" w:hAnsi="Arial" w:cs="Arial"/>
          <w:lang w:val="es-ES"/>
        </w:rPr>
        <w:t>.</w:t>
      </w:r>
      <w:r w:rsidRPr="00CA2352">
        <w:rPr>
          <w:rFonts w:ascii="Arial" w:eastAsia="Arial" w:hAnsi="Arial" w:cs="Arial"/>
          <w:lang w:val="es-ES"/>
        </w:rPr>
        <w:t xml:space="preserve">620, Padrón Nº </w:t>
      </w:r>
      <w:r w:rsidRPr="00CA2352">
        <w:rPr>
          <w:rFonts w:ascii="Arial" w:eastAsia="Arial" w:hAnsi="Arial" w:cs="Arial"/>
          <w:lang w:val="es-ES"/>
        </w:rPr>
        <w:lastRenderedPageBreak/>
        <w:t>0032859, Distrito C2c, Nomenclatura Catastral Nº Sección 04a – Manzana 6624 –</w:t>
      </w:r>
      <w:r>
        <w:rPr>
          <w:rFonts w:ascii="Arial" w:eastAsia="Arial" w:hAnsi="Arial" w:cs="Arial"/>
          <w:lang w:val="es-ES"/>
        </w:rPr>
        <w:t xml:space="preserve"> Parcela 186, propiedad del Sr.</w:t>
      </w:r>
      <w:r w:rsidRPr="00CA2352">
        <w:rPr>
          <w:rFonts w:ascii="Arial" w:eastAsia="Arial" w:hAnsi="Arial" w:cs="Arial"/>
          <w:lang w:val="es-ES"/>
        </w:rPr>
        <w:t xml:space="preserve"> Sergio David Zottico </w:t>
      </w:r>
      <w:r>
        <w:rPr>
          <w:rFonts w:ascii="Arial" w:eastAsia="Arial" w:hAnsi="Arial" w:cs="Arial"/>
          <w:lang w:val="es-ES"/>
        </w:rPr>
        <w:t xml:space="preserve">- </w:t>
      </w:r>
      <w:r w:rsidRPr="00CA2352">
        <w:rPr>
          <w:rFonts w:ascii="Arial" w:eastAsia="Arial" w:hAnsi="Arial" w:cs="Arial"/>
          <w:lang w:val="es-ES"/>
        </w:rPr>
        <w:t>D.N.I</w:t>
      </w:r>
      <w:r w:rsidR="009F36C2">
        <w:rPr>
          <w:rFonts w:ascii="Arial" w:eastAsia="Arial" w:hAnsi="Arial" w:cs="Arial"/>
          <w:lang w:val="es-ES"/>
        </w:rPr>
        <w:t>.</w:t>
      </w:r>
      <w:r w:rsidRPr="00CA2352">
        <w:rPr>
          <w:rFonts w:ascii="Arial" w:eastAsia="Arial" w:hAnsi="Arial" w:cs="Arial"/>
          <w:lang w:val="es-ES"/>
        </w:rPr>
        <w:t xml:space="preserve"> Nº 16.077.004.</w:t>
      </w:r>
    </w:p>
    <w:p w:rsidR="00CA2352" w:rsidRPr="00CA2352" w:rsidRDefault="00CA2352" w:rsidP="00444B5D">
      <w:pPr>
        <w:pStyle w:val="Normal7"/>
        <w:widowControl w:val="0"/>
        <w:numPr>
          <w:ilvl w:val="0"/>
          <w:numId w:val="21"/>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CA2352">
        <w:rPr>
          <w:rFonts w:ascii="Arial" w:eastAsia="Arial" w:hAnsi="Arial" w:cs="Arial"/>
          <w:lang w:val="es-ES"/>
        </w:rPr>
        <w:t>Autorízase al Departamento Ejecutivo Municipal a aceptar por parte del S</w:t>
      </w:r>
      <w:r>
        <w:rPr>
          <w:rFonts w:ascii="Arial" w:eastAsia="Arial" w:hAnsi="Arial" w:cs="Arial"/>
          <w:lang w:val="es-ES"/>
        </w:rPr>
        <w:t xml:space="preserve">r. </w:t>
      </w:r>
      <w:r w:rsidRPr="00CA2352">
        <w:rPr>
          <w:rFonts w:ascii="Arial" w:eastAsia="Arial" w:hAnsi="Arial" w:cs="Arial"/>
          <w:lang w:val="es-ES"/>
        </w:rPr>
        <w:t>Sergio David Zottico, la contraprestación correspondiente conforme a las especificaciones de la cláusula segunda del proyecto del Convenio Urbanístico que se aprueba en el Art. 1º y forma parte de la presente.</w:t>
      </w:r>
    </w:p>
    <w:p w:rsidR="00CA2352" w:rsidRPr="00CA2352" w:rsidRDefault="00CA2352" w:rsidP="00444B5D">
      <w:pPr>
        <w:pStyle w:val="Normal7"/>
        <w:widowControl w:val="0"/>
        <w:numPr>
          <w:ilvl w:val="0"/>
          <w:numId w:val="21"/>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CA2352">
        <w:rPr>
          <w:rFonts w:ascii="Arial" w:eastAsia="Arial" w:hAnsi="Arial" w:cs="Arial"/>
          <w:lang w:val="es-ES"/>
        </w:rPr>
        <w:t>Exímase al Señor Sergio David Zottico del cu</w:t>
      </w:r>
      <w:r>
        <w:rPr>
          <w:rFonts w:ascii="Arial" w:eastAsia="Arial" w:hAnsi="Arial" w:cs="Arial"/>
          <w:lang w:val="es-ES"/>
        </w:rPr>
        <w:t>mplimiento del artículo 3.3.5 -Línea de Fondo,</w:t>
      </w:r>
      <w:r w:rsidRPr="00CA2352">
        <w:rPr>
          <w:rFonts w:ascii="Arial" w:eastAsia="Arial" w:hAnsi="Arial" w:cs="Arial"/>
          <w:lang w:val="es-ES"/>
        </w:rPr>
        <w:t xml:space="preserve"> de la Ordenanza Nº 7</w:t>
      </w:r>
      <w:r>
        <w:rPr>
          <w:rFonts w:ascii="Arial" w:eastAsia="Arial" w:hAnsi="Arial" w:cs="Arial"/>
          <w:lang w:val="es-ES"/>
        </w:rPr>
        <w:t>.</w:t>
      </w:r>
      <w:r w:rsidRPr="00CA2352">
        <w:rPr>
          <w:rFonts w:ascii="Arial" w:eastAsia="Arial" w:hAnsi="Arial" w:cs="Arial"/>
          <w:lang w:val="es-ES"/>
        </w:rPr>
        <w:t>27</w:t>
      </w:r>
      <w:r>
        <w:rPr>
          <w:rFonts w:ascii="Arial" w:eastAsia="Arial" w:hAnsi="Arial" w:cs="Arial"/>
          <w:lang w:val="es-ES"/>
        </w:rPr>
        <w:t>9 – Reglamento de Edificaciones</w:t>
      </w:r>
      <w:r w:rsidRPr="00CA2352">
        <w:rPr>
          <w:rFonts w:ascii="Arial" w:eastAsia="Arial" w:hAnsi="Arial" w:cs="Arial"/>
          <w:lang w:val="es-ES"/>
        </w:rPr>
        <w:t>.</w:t>
      </w:r>
    </w:p>
    <w:p w:rsidR="00CA2352" w:rsidRPr="00CA2352" w:rsidRDefault="00CA2352" w:rsidP="00444B5D">
      <w:pPr>
        <w:pStyle w:val="Normal7"/>
        <w:widowControl w:val="0"/>
        <w:numPr>
          <w:ilvl w:val="0"/>
          <w:numId w:val="21"/>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CA2352">
        <w:rPr>
          <w:rFonts w:ascii="Arial" w:eastAsia="Arial" w:hAnsi="Arial" w:cs="Arial"/>
          <w:lang w:val="es-ES"/>
        </w:rPr>
        <w:t>Exímase al Señor Sergio David Zottico del cumplimiento del artículo 83</w:t>
      </w:r>
      <w:r>
        <w:rPr>
          <w:rFonts w:ascii="Arial" w:eastAsia="Arial" w:hAnsi="Arial" w:cs="Arial"/>
          <w:lang w:val="es-ES"/>
        </w:rPr>
        <w:t>º</w:t>
      </w:r>
      <w:r w:rsidRPr="00CA2352">
        <w:rPr>
          <w:rFonts w:ascii="Arial" w:eastAsia="Arial" w:hAnsi="Arial" w:cs="Arial"/>
          <w:lang w:val="es-ES"/>
        </w:rPr>
        <w:t xml:space="preserve"> de la Ordenanza Nº 11.748 – Reglamento de</w:t>
      </w:r>
      <w:r>
        <w:rPr>
          <w:rFonts w:ascii="Arial" w:eastAsia="Arial" w:hAnsi="Arial" w:cs="Arial"/>
          <w:lang w:val="es-ES"/>
        </w:rPr>
        <w:t xml:space="preserve"> Ordenamiento Urbano</w:t>
      </w:r>
      <w:r w:rsidRPr="00CA2352">
        <w:rPr>
          <w:rFonts w:ascii="Arial" w:eastAsia="Arial" w:hAnsi="Arial" w:cs="Arial"/>
          <w:lang w:val="es-ES"/>
        </w:rPr>
        <w:t xml:space="preserve">, en lo que refiere al indicador Factor de Ocupación del Suelo </w:t>
      </w:r>
      <w:r>
        <w:rPr>
          <w:rFonts w:ascii="Arial" w:eastAsia="Arial" w:hAnsi="Arial" w:cs="Arial"/>
          <w:lang w:val="es-ES"/>
        </w:rPr>
        <w:t xml:space="preserve">– </w:t>
      </w:r>
      <w:r w:rsidRPr="00CA2352">
        <w:rPr>
          <w:rFonts w:ascii="Arial" w:eastAsia="Arial" w:hAnsi="Arial" w:cs="Arial"/>
          <w:lang w:val="es-ES"/>
        </w:rPr>
        <w:t>F</w:t>
      </w:r>
      <w:r>
        <w:rPr>
          <w:rFonts w:ascii="Arial" w:eastAsia="Arial" w:hAnsi="Arial" w:cs="Arial"/>
          <w:lang w:val="es-ES"/>
        </w:rPr>
        <w:t>.</w:t>
      </w:r>
      <w:r w:rsidRPr="00CA2352">
        <w:rPr>
          <w:rFonts w:ascii="Arial" w:eastAsia="Arial" w:hAnsi="Arial" w:cs="Arial"/>
          <w:lang w:val="es-ES"/>
        </w:rPr>
        <w:t>O</w:t>
      </w:r>
      <w:r>
        <w:rPr>
          <w:rFonts w:ascii="Arial" w:eastAsia="Arial" w:hAnsi="Arial" w:cs="Arial"/>
          <w:lang w:val="es-ES"/>
        </w:rPr>
        <w:t>.</w:t>
      </w:r>
      <w:r w:rsidRPr="00CA2352">
        <w:rPr>
          <w:rFonts w:ascii="Arial" w:eastAsia="Arial" w:hAnsi="Arial" w:cs="Arial"/>
          <w:lang w:val="es-ES"/>
        </w:rPr>
        <w:t>S</w:t>
      </w:r>
      <w:r>
        <w:rPr>
          <w:rFonts w:ascii="Arial" w:eastAsia="Arial" w:hAnsi="Arial" w:cs="Arial"/>
          <w:lang w:val="es-ES"/>
        </w:rPr>
        <w:t xml:space="preserve">., </w:t>
      </w:r>
      <w:r w:rsidRPr="00CA2352">
        <w:rPr>
          <w:rFonts w:ascii="Arial" w:eastAsia="Arial" w:hAnsi="Arial" w:cs="Arial"/>
          <w:lang w:val="es-ES"/>
        </w:rPr>
        <w:t xml:space="preserve">en la propiedad citada en el Art. 1º. </w:t>
      </w:r>
    </w:p>
    <w:p w:rsidR="00CA2352" w:rsidRPr="00CA2352" w:rsidRDefault="00CA2352" w:rsidP="00444B5D">
      <w:pPr>
        <w:pStyle w:val="Normal7"/>
        <w:widowControl w:val="0"/>
        <w:numPr>
          <w:ilvl w:val="0"/>
          <w:numId w:val="21"/>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CA2352">
        <w:rPr>
          <w:rFonts w:ascii="Arial" w:eastAsia="Arial" w:hAnsi="Arial" w:cs="Arial"/>
          <w:lang w:val="es-ES"/>
        </w:rPr>
        <w:t>Previo al otorgamiento del Final de Obra, deberá subsanarse lo qu</w:t>
      </w:r>
      <w:r>
        <w:rPr>
          <w:rFonts w:ascii="Arial" w:eastAsia="Arial" w:hAnsi="Arial" w:cs="Arial"/>
          <w:lang w:val="es-ES"/>
        </w:rPr>
        <w:t xml:space="preserve">e respecta al artículo 3.3.10 - </w:t>
      </w:r>
      <w:r w:rsidRPr="00CA2352">
        <w:rPr>
          <w:rFonts w:ascii="Arial" w:eastAsia="Arial" w:hAnsi="Arial" w:cs="Arial"/>
          <w:lang w:val="es-ES"/>
        </w:rPr>
        <w:t>Salientes permitidas y no permitidas sobresa</w:t>
      </w:r>
      <w:r>
        <w:rPr>
          <w:rFonts w:ascii="Arial" w:eastAsia="Arial" w:hAnsi="Arial" w:cs="Arial"/>
          <w:lang w:val="es-ES"/>
        </w:rPr>
        <w:t>lir fuera de la Línea Municipal,</w:t>
      </w:r>
      <w:r w:rsidRPr="00CA2352">
        <w:rPr>
          <w:rFonts w:ascii="Arial" w:eastAsia="Arial" w:hAnsi="Arial" w:cs="Arial"/>
          <w:lang w:val="es-ES"/>
        </w:rPr>
        <w:t xml:space="preserve"> de la Ordenanza Nº 7</w:t>
      </w:r>
      <w:r>
        <w:rPr>
          <w:rFonts w:ascii="Arial" w:eastAsia="Arial" w:hAnsi="Arial" w:cs="Arial"/>
          <w:lang w:val="es-ES"/>
        </w:rPr>
        <w:t>.</w:t>
      </w:r>
      <w:r w:rsidRPr="00CA2352">
        <w:rPr>
          <w:rFonts w:ascii="Arial" w:eastAsia="Arial" w:hAnsi="Arial" w:cs="Arial"/>
          <w:lang w:val="es-ES"/>
        </w:rPr>
        <w:t>27</w:t>
      </w:r>
      <w:r>
        <w:rPr>
          <w:rFonts w:ascii="Arial" w:eastAsia="Arial" w:hAnsi="Arial" w:cs="Arial"/>
          <w:lang w:val="es-ES"/>
        </w:rPr>
        <w:t>9 – Reglamento de Edificaciones</w:t>
      </w:r>
      <w:r w:rsidRPr="00CA2352">
        <w:rPr>
          <w:rFonts w:ascii="Arial" w:eastAsia="Arial" w:hAnsi="Arial" w:cs="Arial"/>
          <w:lang w:val="es-ES"/>
        </w:rPr>
        <w:t xml:space="preserve">. </w:t>
      </w:r>
    </w:p>
    <w:p w:rsidR="00CA2352" w:rsidRPr="00CA2352" w:rsidRDefault="00CA2352" w:rsidP="00444B5D">
      <w:pPr>
        <w:pStyle w:val="Normal7"/>
        <w:widowControl w:val="0"/>
        <w:numPr>
          <w:ilvl w:val="0"/>
          <w:numId w:val="21"/>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CA2352">
        <w:rPr>
          <w:rFonts w:ascii="Arial" w:eastAsia="Arial" w:hAnsi="Arial" w:cs="Arial"/>
          <w:lang w:val="es-ES"/>
        </w:rPr>
        <w:t>Previo al otorgamiento del Final de Obra, deberá subsanarse lo que</w:t>
      </w:r>
      <w:r>
        <w:rPr>
          <w:rFonts w:ascii="Arial" w:eastAsia="Arial" w:hAnsi="Arial" w:cs="Arial"/>
          <w:lang w:val="es-ES"/>
        </w:rPr>
        <w:t xml:space="preserve"> respecta al   artículo 3.5.5 - </w:t>
      </w:r>
      <w:r w:rsidRPr="00CA2352">
        <w:rPr>
          <w:rFonts w:ascii="Arial" w:eastAsia="Arial" w:hAnsi="Arial" w:cs="Arial"/>
          <w:lang w:val="es-ES"/>
        </w:rPr>
        <w:t xml:space="preserve">Locales que además de ser iluminados y ventilados por los medios 1, 2, 3 o </w:t>
      </w:r>
      <w:r>
        <w:rPr>
          <w:rFonts w:ascii="Arial" w:eastAsia="Arial" w:hAnsi="Arial" w:cs="Arial"/>
          <w:lang w:val="es-ES"/>
        </w:rPr>
        <w:t>4 deben ventilar por el medio 6</w:t>
      </w:r>
      <w:r w:rsidRPr="00CA2352">
        <w:rPr>
          <w:rFonts w:ascii="Arial" w:eastAsia="Arial" w:hAnsi="Arial" w:cs="Arial"/>
          <w:lang w:val="es-ES"/>
        </w:rPr>
        <w:t xml:space="preserve"> de la Ordenanza Nº 7</w:t>
      </w:r>
      <w:r>
        <w:rPr>
          <w:rFonts w:ascii="Arial" w:eastAsia="Arial" w:hAnsi="Arial" w:cs="Arial"/>
          <w:lang w:val="es-ES"/>
        </w:rPr>
        <w:t>.</w:t>
      </w:r>
      <w:r w:rsidRPr="00CA2352">
        <w:rPr>
          <w:rFonts w:ascii="Arial" w:eastAsia="Arial" w:hAnsi="Arial" w:cs="Arial"/>
          <w:lang w:val="es-ES"/>
        </w:rPr>
        <w:t>27</w:t>
      </w:r>
      <w:r>
        <w:rPr>
          <w:rFonts w:ascii="Arial" w:eastAsia="Arial" w:hAnsi="Arial" w:cs="Arial"/>
          <w:lang w:val="es-ES"/>
        </w:rPr>
        <w:t>9 – Reglamento de Edificaciones</w:t>
      </w:r>
      <w:r w:rsidRPr="00CA2352">
        <w:rPr>
          <w:rFonts w:ascii="Arial" w:eastAsia="Arial" w:hAnsi="Arial" w:cs="Arial"/>
          <w:lang w:val="es-ES"/>
        </w:rPr>
        <w:t xml:space="preserve">. </w:t>
      </w:r>
    </w:p>
    <w:p w:rsidR="00CA2352" w:rsidRPr="00CA2352" w:rsidRDefault="00CA2352" w:rsidP="00444B5D">
      <w:pPr>
        <w:pStyle w:val="Normal7"/>
        <w:widowControl w:val="0"/>
        <w:numPr>
          <w:ilvl w:val="0"/>
          <w:numId w:val="21"/>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CA2352">
        <w:rPr>
          <w:rFonts w:ascii="Arial" w:eastAsia="Arial" w:hAnsi="Arial" w:cs="Arial"/>
          <w:lang w:val="es-ES"/>
        </w:rPr>
        <w:t>Previo al otorgamiento del Final de Obra, deberá subsanarse lo q</w:t>
      </w:r>
      <w:r>
        <w:rPr>
          <w:rFonts w:ascii="Arial" w:eastAsia="Arial" w:hAnsi="Arial" w:cs="Arial"/>
          <w:lang w:val="es-ES"/>
        </w:rPr>
        <w:t xml:space="preserve">ue respecta al artículo 3.5.1 - </w:t>
      </w:r>
      <w:r w:rsidRPr="00CA2352">
        <w:rPr>
          <w:rFonts w:ascii="Arial" w:eastAsia="Arial" w:hAnsi="Arial" w:cs="Arial"/>
          <w:lang w:val="es-ES"/>
        </w:rPr>
        <w:t>Iluminación y ventil</w:t>
      </w:r>
      <w:r>
        <w:rPr>
          <w:rFonts w:ascii="Arial" w:eastAsia="Arial" w:hAnsi="Arial" w:cs="Arial"/>
          <w:lang w:val="es-ES"/>
        </w:rPr>
        <w:t>ación de locales habitables,</w:t>
      </w:r>
      <w:r w:rsidRPr="00CA2352">
        <w:rPr>
          <w:rFonts w:ascii="Arial" w:eastAsia="Arial" w:hAnsi="Arial" w:cs="Arial"/>
          <w:lang w:val="es-ES"/>
        </w:rPr>
        <w:t xml:space="preserve"> de la Ordenanza Nº 7</w:t>
      </w:r>
      <w:r>
        <w:rPr>
          <w:rFonts w:ascii="Arial" w:eastAsia="Arial" w:hAnsi="Arial" w:cs="Arial"/>
          <w:lang w:val="es-ES"/>
        </w:rPr>
        <w:t>.</w:t>
      </w:r>
      <w:r w:rsidRPr="00CA2352">
        <w:rPr>
          <w:rFonts w:ascii="Arial" w:eastAsia="Arial" w:hAnsi="Arial" w:cs="Arial"/>
          <w:lang w:val="es-ES"/>
        </w:rPr>
        <w:t>27</w:t>
      </w:r>
      <w:r>
        <w:rPr>
          <w:rFonts w:ascii="Arial" w:eastAsia="Arial" w:hAnsi="Arial" w:cs="Arial"/>
          <w:lang w:val="es-ES"/>
        </w:rPr>
        <w:t>9 – Reglamento de Edificaciones</w:t>
      </w:r>
      <w:r w:rsidRPr="00CA2352">
        <w:rPr>
          <w:rFonts w:ascii="Arial" w:eastAsia="Arial" w:hAnsi="Arial" w:cs="Arial"/>
          <w:lang w:val="es-ES"/>
        </w:rPr>
        <w:t>.</w:t>
      </w:r>
    </w:p>
    <w:p w:rsidR="00CA2352" w:rsidRPr="00CA2352" w:rsidRDefault="00CA2352" w:rsidP="00444B5D">
      <w:pPr>
        <w:pStyle w:val="Normal7"/>
        <w:widowControl w:val="0"/>
        <w:numPr>
          <w:ilvl w:val="0"/>
          <w:numId w:val="21"/>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CA2352">
        <w:rPr>
          <w:rFonts w:ascii="Arial" w:eastAsia="Arial" w:hAnsi="Arial" w:cs="Arial"/>
          <w:lang w:val="es-ES"/>
        </w:rPr>
        <w:t>Previo al otorgamiento del Final de Obra, deberá subsanarse lo q</w:t>
      </w:r>
      <w:r>
        <w:rPr>
          <w:rFonts w:ascii="Arial" w:eastAsia="Arial" w:hAnsi="Arial" w:cs="Arial"/>
          <w:lang w:val="es-ES"/>
        </w:rPr>
        <w:t xml:space="preserve">ue respecta al artículo 3.6.6 - </w:t>
      </w:r>
      <w:r w:rsidRPr="00CA2352">
        <w:rPr>
          <w:rFonts w:ascii="Arial" w:eastAsia="Arial" w:hAnsi="Arial" w:cs="Arial"/>
          <w:lang w:val="es-ES"/>
        </w:rPr>
        <w:t>Escaleras</w:t>
      </w:r>
      <w:r>
        <w:rPr>
          <w:rFonts w:ascii="Arial" w:eastAsia="Arial" w:hAnsi="Arial" w:cs="Arial"/>
          <w:lang w:val="es-ES"/>
        </w:rPr>
        <w:t xml:space="preserve"> y rampas principales de salida,</w:t>
      </w:r>
      <w:r w:rsidRPr="00CA2352">
        <w:rPr>
          <w:rFonts w:ascii="Arial" w:eastAsia="Arial" w:hAnsi="Arial" w:cs="Arial"/>
          <w:lang w:val="es-ES"/>
        </w:rPr>
        <w:t xml:space="preserve"> de la Ordenanza Nº 7</w:t>
      </w:r>
      <w:r>
        <w:rPr>
          <w:rFonts w:ascii="Arial" w:eastAsia="Arial" w:hAnsi="Arial" w:cs="Arial"/>
          <w:lang w:val="es-ES"/>
        </w:rPr>
        <w:t>.</w:t>
      </w:r>
      <w:r w:rsidRPr="00CA2352">
        <w:rPr>
          <w:rFonts w:ascii="Arial" w:eastAsia="Arial" w:hAnsi="Arial" w:cs="Arial"/>
          <w:lang w:val="es-ES"/>
        </w:rPr>
        <w:t>27</w:t>
      </w:r>
      <w:r>
        <w:rPr>
          <w:rFonts w:ascii="Arial" w:eastAsia="Arial" w:hAnsi="Arial" w:cs="Arial"/>
          <w:lang w:val="es-ES"/>
        </w:rPr>
        <w:t>9 – Reglamento de Edificaciones</w:t>
      </w:r>
      <w:r w:rsidRPr="00CA2352">
        <w:rPr>
          <w:rFonts w:ascii="Arial" w:eastAsia="Arial" w:hAnsi="Arial" w:cs="Arial"/>
          <w:lang w:val="es-ES"/>
        </w:rPr>
        <w:t>.</w:t>
      </w:r>
    </w:p>
    <w:p w:rsidR="00CA2352" w:rsidRDefault="00CA2352" w:rsidP="00444B5D">
      <w:pPr>
        <w:pStyle w:val="Normal7"/>
        <w:widowControl w:val="0"/>
        <w:numPr>
          <w:ilvl w:val="0"/>
          <w:numId w:val="21"/>
        </w:numPr>
        <w:pBdr>
          <w:top w:val="nil"/>
          <w:left w:val="nil"/>
          <w:bottom w:val="nil"/>
          <w:right w:val="nil"/>
          <w:between w:val="nil"/>
        </w:pBdr>
        <w:tabs>
          <w:tab w:val="left" w:pos="1276"/>
        </w:tabs>
        <w:spacing w:after="0" w:line="360" w:lineRule="auto"/>
        <w:ind w:left="284" w:firstLine="0"/>
        <w:jc w:val="both"/>
        <w:rPr>
          <w:rFonts w:ascii="Arial" w:eastAsia="Arial" w:hAnsi="Arial" w:cs="Arial"/>
          <w:lang w:val="es-ES"/>
        </w:rPr>
      </w:pPr>
      <w:r w:rsidRPr="00CA2352">
        <w:rPr>
          <w:rFonts w:ascii="Arial" w:eastAsia="Arial" w:hAnsi="Arial" w:cs="Arial"/>
          <w:lang w:val="es-ES"/>
        </w:rPr>
        <w:t>Previo al otorgamiento del Final de Obra, se deberá</w:t>
      </w:r>
      <w:r>
        <w:rPr>
          <w:rFonts w:ascii="Arial" w:eastAsia="Arial" w:hAnsi="Arial" w:cs="Arial"/>
          <w:lang w:val="es-ES"/>
        </w:rPr>
        <w:t xml:space="preserve"> verificar el cumplimiento del </w:t>
      </w:r>
      <w:r w:rsidRPr="00CA2352">
        <w:rPr>
          <w:rFonts w:ascii="Arial" w:eastAsia="Arial" w:hAnsi="Arial" w:cs="Arial"/>
          <w:lang w:val="es-ES"/>
        </w:rPr>
        <w:t>Factor de Impermeabilización del Suelo</w:t>
      </w:r>
      <w:r>
        <w:rPr>
          <w:rFonts w:ascii="Arial" w:eastAsia="Arial" w:hAnsi="Arial" w:cs="Arial"/>
          <w:lang w:val="es-ES"/>
        </w:rPr>
        <w:t xml:space="preserve"> – </w:t>
      </w:r>
      <w:r w:rsidRPr="00CA2352">
        <w:rPr>
          <w:rFonts w:ascii="Arial" w:eastAsia="Arial" w:hAnsi="Arial" w:cs="Arial"/>
          <w:lang w:val="es-ES"/>
        </w:rPr>
        <w:t>F</w:t>
      </w:r>
      <w:r>
        <w:rPr>
          <w:rFonts w:ascii="Arial" w:eastAsia="Arial" w:hAnsi="Arial" w:cs="Arial"/>
          <w:lang w:val="es-ES"/>
        </w:rPr>
        <w:t>.</w:t>
      </w:r>
      <w:r w:rsidRPr="00CA2352">
        <w:rPr>
          <w:rFonts w:ascii="Arial" w:eastAsia="Arial" w:hAnsi="Arial" w:cs="Arial"/>
          <w:lang w:val="es-ES"/>
        </w:rPr>
        <w:t>I</w:t>
      </w:r>
      <w:r>
        <w:rPr>
          <w:rFonts w:ascii="Arial" w:eastAsia="Arial" w:hAnsi="Arial" w:cs="Arial"/>
          <w:lang w:val="es-ES"/>
        </w:rPr>
        <w:t>.</w:t>
      </w:r>
      <w:r w:rsidRPr="00CA2352">
        <w:rPr>
          <w:rFonts w:ascii="Arial" w:eastAsia="Arial" w:hAnsi="Arial" w:cs="Arial"/>
          <w:lang w:val="es-ES"/>
        </w:rPr>
        <w:t>S</w:t>
      </w:r>
      <w:r>
        <w:rPr>
          <w:rFonts w:ascii="Arial" w:eastAsia="Arial" w:hAnsi="Arial" w:cs="Arial"/>
          <w:lang w:val="es-ES"/>
        </w:rPr>
        <w:t>.</w:t>
      </w:r>
      <w:r w:rsidRPr="00CA2352">
        <w:rPr>
          <w:rFonts w:ascii="Arial" w:eastAsia="Arial" w:hAnsi="Arial" w:cs="Arial"/>
          <w:lang w:val="es-ES"/>
        </w:rPr>
        <w:t xml:space="preserve"> de la Ordenanza Nº 11.748 – Re</w:t>
      </w:r>
      <w:r>
        <w:rPr>
          <w:rFonts w:ascii="Arial" w:eastAsia="Arial" w:hAnsi="Arial" w:cs="Arial"/>
          <w:lang w:val="es-ES"/>
        </w:rPr>
        <w:t>glamento de Ordenamiento Urbano,</w:t>
      </w:r>
      <w:r w:rsidRPr="00CA2352">
        <w:rPr>
          <w:rFonts w:ascii="Arial" w:eastAsia="Arial" w:hAnsi="Arial" w:cs="Arial"/>
          <w:lang w:val="es-ES"/>
        </w:rPr>
        <w:t xml:space="preserve"> establecido para la parcela, mediante la incorporación de un retardador pluvial, según los parámetros establecidos por la Ordenanza Nº 11.959.</w:t>
      </w:r>
    </w:p>
    <w:p w:rsidR="005C2430" w:rsidRPr="00FC51A4" w:rsidRDefault="005C2430" w:rsidP="00444B5D">
      <w:pPr>
        <w:pStyle w:val="Normal7"/>
        <w:widowControl w:val="0"/>
        <w:numPr>
          <w:ilvl w:val="0"/>
          <w:numId w:val="21"/>
        </w:numPr>
        <w:pBdr>
          <w:top w:val="nil"/>
          <w:left w:val="nil"/>
          <w:bottom w:val="nil"/>
          <w:right w:val="nil"/>
          <w:between w:val="nil"/>
        </w:pBdr>
        <w:tabs>
          <w:tab w:val="left" w:pos="1276"/>
        </w:tabs>
        <w:spacing w:after="0" w:line="360" w:lineRule="auto"/>
        <w:ind w:left="284" w:firstLine="0"/>
        <w:jc w:val="both"/>
        <w:rPr>
          <w:rFonts w:ascii="Arial" w:eastAsia="Arial" w:hAnsi="Arial" w:cs="Arial"/>
          <w:lang w:val="es-ES"/>
        </w:rPr>
      </w:pPr>
      <w:r w:rsidRPr="00FC51A4">
        <w:rPr>
          <w:rFonts w:ascii="Arial" w:eastAsia="Arial" w:hAnsi="Arial" w:cs="Arial"/>
          <w:lang w:val="es-ES"/>
        </w:rPr>
        <w:t>Comuníquese al Departamento Ejecutivo Municipal.</w:t>
      </w:r>
    </w:p>
    <w:p w:rsidR="005C2430" w:rsidRDefault="005C2430" w:rsidP="005C2430">
      <w:pPr>
        <w:widowControl w:val="0"/>
        <w:tabs>
          <w:tab w:val="left" w:pos="1140"/>
        </w:tabs>
        <w:spacing w:line="240" w:lineRule="auto"/>
        <w:ind w:left="285" w:right="-1"/>
        <w:outlineLvl w:val="0"/>
        <w:rPr>
          <w:rFonts w:eastAsia="Calibri"/>
          <w:b/>
          <w:snapToGrid w:val="0"/>
        </w:rPr>
      </w:pPr>
      <w:r>
        <w:rPr>
          <w:rFonts w:eastAsia="Calibri"/>
          <w:b/>
          <w:snapToGrid w:val="0"/>
        </w:rPr>
        <w:t>SALA DE COMISIONES, diciembre</w:t>
      </w:r>
      <w:r>
        <w:rPr>
          <w:b/>
        </w:rPr>
        <w:t xml:space="preserve"> de 2020</w:t>
      </w:r>
      <w:r>
        <w:rPr>
          <w:rFonts w:eastAsia="Calibri"/>
          <w:b/>
          <w:snapToGrid w:val="0"/>
        </w:rPr>
        <w:t>.</w:t>
      </w:r>
    </w:p>
    <w:p w:rsidR="005C2430" w:rsidRDefault="005C2430" w:rsidP="005C2430">
      <w:pPr>
        <w:widowControl w:val="0"/>
        <w:spacing w:line="240" w:lineRule="auto"/>
        <w:ind w:left="285" w:right="-1"/>
        <w:rPr>
          <w:rFonts w:eastAsia="Calibri"/>
          <w:snapToGrid w:val="0"/>
          <w:spacing w:val="-10"/>
        </w:rPr>
      </w:pPr>
      <w:r>
        <w:rPr>
          <w:rFonts w:eastAsia="Calibri"/>
          <w:snapToGrid w:val="0"/>
          <w:spacing w:val="-10"/>
        </w:rPr>
        <w:t xml:space="preserve">C. Suárez – L. </w:t>
      </w:r>
      <w:r w:rsidRPr="00144112">
        <w:rPr>
          <w:rFonts w:eastAsia="Calibri"/>
          <w:snapToGrid w:val="0"/>
          <w:spacing w:val="-10"/>
        </w:rPr>
        <w:t xml:space="preserve">Simoniello </w:t>
      </w:r>
      <w:r>
        <w:rPr>
          <w:rFonts w:eastAsia="Calibri"/>
          <w:snapToGrid w:val="0"/>
          <w:spacing w:val="-10"/>
        </w:rPr>
        <w:t xml:space="preserve">– M. Benedetti – S. Mastropaolo </w:t>
      </w:r>
      <w:r w:rsidRPr="00144112">
        <w:rPr>
          <w:rFonts w:eastAsia="Calibri"/>
          <w:snapToGrid w:val="0"/>
          <w:spacing w:val="-10"/>
        </w:rPr>
        <w:t>- M. Blazkow (Sec.).</w:t>
      </w:r>
    </w:p>
    <w:p w:rsidR="005C2430" w:rsidRDefault="005C2430" w:rsidP="005C2430">
      <w:pPr>
        <w:widowControl w:val="0"/>
        <w:spacing w:line="240" w:lineRule="auto"/>
        <w:ind w:left="285" w:right="-1"/>
        <w:rPr>
          <w:rFonts w:eastAsia="Calibri"/>
          <w:snapToGrid w:val="0"/>
          <w:spacing w:val="-10"/>
        </w:rPr>
      </w:pPr>
      <w:r>
        <w:rPr>
          <w:rFonts w:eastAsia="Calibri"/>
          <w:snapToGrid w:val="0"/>
          <w:spacing w:val="-10"/>
        </w:rPr>
        <w:t>L. Mondino – L. Ceresola – C. Pereira –V. López Delzar – J. Mudallel – L. Spina</w:t>
      </w:r>
      <w:r w:rsidRPr="00875BC5">
        <w:rPr>
          <w:rFonts w:eastAsia="Calibri"/>
          <w:snapToGrid w:val="0"/>
          <w:spacing w:val="-10"/>
        </w:rPr>
        <w:t xml:space="preserve"> - D. Armando (Sec.).</w:t>
      </w:r>
    </w:p>
    <w:p w:rsidR="00736914" w:rsidRDefault="00736914" w:rsidP="00D8241E">
      <w:pPr>
        <w:widowControl w:val="0"/>
        <w:spacing w:line="120" w:lineRule="auto"/>
        <w:jc w:val="left"/>
      </w:pPr>
    </w:p>
    <w:p w:rsidR="004340F6" w:rsidRPr="006B6536" w:rsidRDefault="001F1E94" w:rsidP="004340F6">
      <w:pPr>
        <w:widowControl w:val="0"/>
        <w:ind w:right="-1" w:hanging="426"/>
        <w:rPr>
          <w:rFonts w:eastAsia="Calibri"/>
          <w:b/>
          <w:u w:val="single"/>
        </w:rPr>
      </w:pPr>
      <w:r w:rsidRPr="00E36161">
        <w:rPr>
          <w:b/>
        </w:rPr>
        <w:t>65</w:t>
      </w:r>
      <w:r w:rsidR="004340F6" w:rsidRPr="00E36161">
        <w:rPr>
          <w:b/>
        </w:rPr>
        <w:t>.-</w:t>
      </w:r>
      <w:r w:rsidR="004340F6" w:rsidRPr="00E36161">
        <w:rPr>
          <w:rFonts w:eastAsia="Calibri"/>
          <w:b/>
          <w:u w:val="single"/>
        </w:rPr>
        <w:t xml:space="preserve">DESPACHO DE LAS COMISIONES DE PLANEAMIENTO URBANO, HABITAT, OBRAS </w:t>
      </w:r>
      <w:r w:rsidR="004340F6" w:rsidRPr="00E36161">
        <w:rPr>
          <w:rFonts w:eastAsia="Calibri"/>
          <w:b/>
          <w:u w:val="single"/>
        </w:rPr>
        <w:lastRenderedPageBreak/>
        <w:t xml:space="preserve">PÚBLICAS Y GESTIÓN DE RIESGOS - </w:t>
      </w:r>
      <w:r w:rsidR="004340F6" w:rsidRPr="00E36161">
        <w:rPr>
          <w:rFonts w:eastAsia="Calibri"/>
          <w:b/>
          <w:caps/>
          <w:u w:val="single"/>
        </w:rPr>
        <w:t>gobierno y seguridad ciudadana</w:t>
      </w:r>
      <w:r w:rsidR="004340F6" w:rsidRPr="00E36161">
        <w:rPr>
          <w:rFonts w:eastAsia="Calibri"/>
          <w:b/>
        </w:rPr>
        <w:t xml:space="preserve">: </w:t>
      </w:r>
      <w:r w:rsidR="004340F6" w:rsidRPr="00E36161">
        <w:rPr>
          <w:rFonts w:eastAsia="Calibri"/>
        </w:rPr>
        <w:t>Expte. CO-0062-</w:t>
      </w:r>
      <w:r w:rsidR="004D6B33" w:rsidRPr="00E36161">
        <w:t xml:space="preserve">01539027-1 </w:t>
      </w:r>
      <w:r w:rsidR="004340F6" w:rsidRPr="00E36161">
        <w:rPr>
          <w:rFonts w:eastAsia="Calibri"/>
          <w:spacing w:val="-30"/>
        </w:rPr>
        <w:t xml:space="preserve">(PPC)   </w:t>
      </w:r>
      <w:r w:rsidR="004340F6" w:rsidRPr="00E36161">
        <w:rPr>
          <w:rFonts w:eastAsia="Calibri"/>
        </w:rPr>
        <w:t xml:space="preserve">– Autoría: </w:t>
      </w:r>
      <w:r w:rsidR="006F332E" w:rsidRPr="00E36161">
        <w:rPr>
          <w:rFonts w:eastAsia="Calibri"/>
        </w:rPr>
        <w:t xml:space="preserve">Empresa </w:t>
      </w:r>
      <w:r w:rsidR="00B3087D" w:rsidRPr="00E36161">
        <w:rPr>
          <w:rFonts w:eastAsia="Calibri"/>
        </w:rPr>
        <w:t>NEO Inversiones Inmobiliarias S.R.L.</w:t>
      </w:r>
    </w:p>
    <w:p w:rsidR="004340F6" w:rsidRDefault="004340F6" w:rsidP="004340F6">
      <w:pPr>
        <w:widowControl w:val="0"/>
        <w:tabs>
          <w:tab w:val="left" w:pos="1539"/>
          <w:tab w:val="left" w:pos="2394"/>
        </w:tabs>
        <w:ind w:left="285" w:right="-1"/>
        <w:rPr>
          <w:rFonts w:eastAsia="Calibri"/>
          <w:snapToGrid w:val="0"/>
        </w:rPr>
      </w:pPr>
      <w:r>
        <w:rPr>
          <w:rFonts w:eastAsia="Calibri"/>
          <w:snapToGrid w:val="0"/>
        </w:rPr>
        <w:t>H. Concejo:</w:t>
      </w:r>
    </w:p>
    <w:p w:rsidR="004340F6" w:rsidRPr="0036495B" w:rsidRDefault="004340F6" w:rsidP="004340F6">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4340F6" w:rsidRPr="006E4A2B" w:rsidRDefault="004340F6" w:rsidP="004340F6">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4D6B33" w:rsidRPr="004D6B33">
        <w:t xml:space="preserve">01539027-1 </w:t>
      </w:r>
      <w:r>
        <w:rPr>
          <w:rFonts w:eastAsia="Calibri"/>
          <w:spacing w:val="-30"/>
        </w:rPr>
        <w:t>(PPC</w:t>
      </w:r>
      <w:r w:rsidRPr="004870D1">
        <w:rPr>
          <w:rFonts w:eastAsia="Calibri"/>
          <w:spacing w:val="-30"/>
        </w:rPr>
        <w:t>)</w:t>
      </w:r>
      <w:r>
        <w:rPr>
          <w:rFonts w:eastAsia="Calibri"/>
          <w:spacing w:val="-30"/>
        </w:rPr>
        <w:t xml:space="preserve">   </w:t>
      </w:r>
      <w:r w:rsidRPr="006E4A2B">
        <w:rPr>
          <w:rFonts w:eastAsia="Calibri"/>
        </w:rPr>
        <w:t>y;</w:t>
      </w:r>
    </w:p>
    <w:p w:rsidR="004340F6" w:rsidRPr="00E21429" w:rsidRDefault="004340F6" w:rsidP="004340F6">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4D6B33" w:rsidRPr="004D6B33" w:rsidRDefault="004340F6" w:rsidP="004D6B33">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Que,</w:t>
      </w:r>
      <w:r w:rsidRPr="00993F4D">
        <w:rPr>
          <w:rFonts w:eastAsia="Calibri"/>
        </w:rPr>
        <w:t xml:space="preserve"> </w:t>
      </w:r>
      <w:r w:rsidR="004D6B33" w:rsidRPr="004D6B33">
        <w:rPr>
          <w:rFonts w:eastAsia="Calibri"/>
        </w:rPr>
        <w:t>la situación planteada implica una excepción a la Ordenanza Nº 11.748 que, si bien resulta admisible desde el punto de vista urbanístico ya que se ha observado el caso particular entendiendo que la presencia de un piso adicional no implica considerables diferencias en cuanto al impacto urbano, ni afecta a terceros, de acuerdo a lo expuesto por la Dirección de Urbanismo en el Expte</w:t>
      </w:r>
      <w:r w:rsidR="004D6B33">
        <w:rPr>
          <w:rFonts w:eastAsia="Calibri"/>
        </w:rPr>
        <w:t>. Nº DE-0448-01456859-6 (foja</w:t>
      </w:r>
      <w:r w:rsidR="004D6B33" w:rsidRPr="004D6B33">
        <w:rPr>
          <w:rFonts w:eastAsia="Calibri"/>
        </w:rPr>
        <w:t xml:space="preserve"> 16), sólo sería viable mediante la autorización del Honorable Concejo Municipal, dado que se trata de un hecho generador de mayor valor susceptible de ser encuadrado por la Sexta Parte del citado cuerpo normativo, mediante la suscripción del correspondiente Convenio Urbanístico.</w:t>
      </w:r>
    </w:p>
    <w:p w:rsidR="004D6B33" w:rsidRPr="004D6B33" w:rsidRDefault="004D6B33" w:rsidP="004D6B33">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4D6B33">
        <w:rPr>
          <w:rFonts w:eastAsia="Calibri"/>
        </w:rPr>
        <w:t>Que</w:t>
      </w:r>
      <w:r>
        <w:rPr>
          <w:rFonts w:eastAsia="Calibri"/>
        </w:rPr>
        <w:t>,</w:t>
      </w:r>
      <w:r w:rsidRPr="004D6B33">
        <w:rPr>
          <w:rFonts w:eastAsia="Calibri"/>
        </w:rPr>
        <w:t xml:space="preserve"> en las actuaciones administrativas CO-0062-01539027-1, se solicitan excepciones para la obtenció</w:t>
      </w:r>
      <w:r>
        <w:rPr>
          <w:rFonts w:eastAsia="Calibri"/>
        </w:rPr>
        <w:t>n del Certificado Final de Obra</w:t>
      </w:r>
      <w:r w:rsidRPr="004D6B33">
        <w:rPr>
          <w:rFonts w:eastAsia="Calibri"/>
        </w:rPr>
        <w:t xml:space="preserve"> del inmueble </w:t>
      </w:r>
      <w:r>
        <w:rPr>
          <w:rFonts w:eastAsia="Calibri"/>
        </w:rPr>
        <w:t xml:space="preserve">ubicado </w:t>
      </w:r>
      <w:r w:rsidRPr="004D6B33">
        <w:rPr>
          <w:rFonts w:eastAsia="Calibri"/>
        </w:rPr>
        <w:t xml:space="preserve">en </w:t>
      </w:r>
      <w:r>
        <w:rPr>
          <w:rFonts w:eastAsia="Calibri"/>
        </w:rPr>
        <w:t>Bulevar</w:t>
      </w:r>
      <w:r w:rsidRPr="004D6B33">
        <w:rPr>
          <w:rFonts w:eastAsia="Calibri"/>
        </w:rPr>
        <w:t xml:space="preserve"> Gálvez Nº 1</w:t>
      </w:r>
      <w:r>
        <w:rPr>
          <w:rFonts w:eastAsia="Calibri"/>
        </w:rPr>
        <w:t>.</w:t>
      </w:r>
      <w:r w:rsidRPr="004D6B33">
        <w:rPr>
          <w:rFonts w:eastAsia="Calibri"/>
        </w:rPr>
        <w:t xml:space="preserve">033/35, </w:t>
      </w:r>
      <w:r w:rsidR="00C626EF">
        <w:rPr>
          <w:rFonts w:eastAsia="Calibri"/>
        </w:rPr>
        <w:t>Padrón N</w:t>
      </w:r>
      <w:r>
        <w:rPr>
          <w:rFonts w:eastAsia="Calibri"/>
        </w:rPr>
        <w:t xml:space="preserve">º 141368, Distrito C2a - </w:t>
      </w:r>
      <w:r w:rsidRPr="004D6B33">
        <w:rPr>
          <w:rFonts w:eastAsia="Calibri"/>
        </w:rPr>
        <w:t>Centr</w:t>
      </w:r>
      <w:r>
        <w:rPr>
          <w:rFonts w:eastAsia="Calibri"/>
        </w:rPr>
        <w:t>alidad en entornos particulares</w:t>
      </w:r>
      <w:r w:rsidRPr="004D6B33">
        <w:rPr>
          <w:rFonts w:eastAsia="Calibri"/>
        </w:rPr>
        <w:t>, propiedad del S</w:t>
      </w:r>
      <w:r>
        <w:rPr>
          <w:rFonts w:eastAsia="Calibri"/>
        </w:rPr>
        <w:t>r.</w:t>
      </w:r>
      <w:r w:rsidRPr="004D6B33">
        <w:rPr>
          <w:rFonts w:eastAsia="Calibri"/>
        </w:rPr>
        <w:t xml:space="preserve"> Ramiro Agustín Torres</w:t>
      </w:r>
      <w:r>
        <w:rPr>
          <w:rFonts w:eastAsia="Calibri"/>
        </w:rPr>
        <w:t xml:space="preserve"> -</w:t>
      </w:r>
      <w:r w:rsidRPr="004D6B33">
        <w:rPr>
          <w:rFonts w:eastAsia="Calibri"/>
        </w:rPr>
        <w:t xml:space="preserve"> D.N.I</w:t>
      </w:r>
      <w:r w:rsidR="00C626EF">
        <w:rPr>
          <w:rFonts w:eastAsia="Calibri"/>
        </w:rPr>
        <w:t>.</w:t>
      </w:r>
      <w:r w:rsidRPr="004D6B33">
        <w:rPr>
          <w:rFonts w:eastAsia="Calibri"/>
        </w:rPr>
        <w:t xml:space="preserve"> Nº 26.072.885 y que tales excepciones resultan en un mayor aprovechamiento del indicador urbanístico</w:t>
      </w:r>
      <w:r>
        <w:rPr>
          <w:rFonts w:eastAsia="Calibri"/>
        </w:rPr>
        <w:t xml:space="preserve"> Factor de Ocupación Total –</w:t>
      </w:r>
      <w:r w:rsidRPr="004D6B33">
        <w:rPr>
          <w:rFonts w:eastAsia="Calibri"/>
        </w:rPr>
        <w:t xml:space="preserve"> F</w:t>
      </w:r>
      <w:r>
        <w:rPr>
          <w:rFonts w:eastAsia="Calibri"/>
        </w:rPr>
        <w:t>.</w:t>
      </w:r>
      <w:r w:rsidRPr="004D6B33">
        <w:rPr>
          <w:rFonts w:eastAsia="Calibri"/>
        </w:rPr>
        <w:t>O</w:t>
      </w:r>
      <w:r>
        <w:rPr>
          <w:rFonts w:eastAsia="Calibri"/>
        </w:rPr>
        <w:t>.</w:t>
      </w:r>
      <w:r w:rsidRPr="004D6B33">
        <w:rPr>
          <w:rFonts w:eastAsia="Calibri"/>
        </w:rPr>
        <w:t>T</w:t>
      </w:r>
      <w:r>
        <w:rPr>
          <w:rFonts w:eastAsia="Calibri"/>
        </w:rPr>
        <w:t>.</w:t>
      </w:r>
      <w:r w:rsidRPr="004D6B33">
        <w:rPr>
          <w:rFonts w:eastAsia="Calibri"/>
        </w:rPr>
        <w:t xml:space="preserve"> correspondientes a la Ordenanza</w:t>
      </w:r>
      <w:r>
        <w:rPr>
          <w:rFonts w:eastAsia="Calibri"/>
        </w:rPr>
        <w:t xml:space="preserve"> Nº</w:t>
      </w:r>
      <w:r w:rsidRPr="004D6B33">
        <w:rPr>
          <w:rFonts w:eastAsia="Calibri"/>
        </w:rPr>
        <w:t xml:space="preserve"> 11</w:t>
      </w:r>
      <w:r>
        <w:rPr>
          <w:rFonts w:eastAsia="Calibri"/>
        </w:rPr>
        <w:t>.</w:t>
      </w:r>
      <w:r w:rsidRPr="004D6B33">
        <w:rPr>
          <w:rFonts w:eastAsia="Calibri"/>
        </w:rPr>
        <w:t>748 de la parcela en cuestión. Los estudios realizados por las áreas técnicas determinaron, para este caso, que la superficie exigible para el cumplimiento del indicador F</w:t>
      </w:r>
      <w:r>
        <w:rPr>
          <w:rFonts w:eastAsia="Calibri"/>
        </w:rPr>
        <w:t>.</w:t>
      </w:r>
      <w:r w:rsidRPr="004D6B33">
        <w:rPr>
          <w:rFonts w:eastAsia="Calibri"/>
        </w:rPr>
        <w:t>O</w:t>
      </w:r>
      <w:r>
        <w:rPr>
          <w:rFonts w:eastAsia="Calibri"/>
        </w:rPr>
        <w:t>.</w:t>
      </w:r>
      <w:r w:rsidRPr="004D6B33">
        <w:rPr>
          <w:rFonts w:eastAsia="Calibri"/>
        </w:rPr>
        <w:t>T</w:t>
      </w:r>
      <w:r>
        <w:rPr>
          <w:rFonts w:eastAsia="Calibri"/>
        </w:rPr>
        <w:t>.</w:t>
      </w:r>
      <w:r w:rsidRPr="004D6B33">
        <w:rPr>
          <w:rFonts w:eastAsia="Calibri"/>
        </w:rPr>
        <w:t xml:space="preserve"> </w:t>
      </w:r>
      <w:r>
        <w:rPr>
          <w:rFonts w:eastAsia="Calibri"/>
        </w:rPr>
        <w:t>tiene un excedente de 115,34 m</w:t>
      </w:r>
      <w:r w:rsidRPr="004D6B33">
        <w:rPr>
          <w:rFonts w:eastAsia="Calibri"/>
          <w:vertAlign w:val="superscript"/>
        </w:rPr>
        <w:t>2</w:t>
      </w:r>
      <w:r>
        <w:rPr>
          <w:rFonts w:eastAsia="Calibri"/>
        </w:rPr>
        <w:t xml:space="preserve"> (foja</w:t>
      </w:r>
      <w:r w:rsidRPr="004D6B33">
        <w:rPr>
          <w:rFonts w:eastAsia="Calibri"/>
        </w:rPr>
        <w:t xml:space="preserve"> 43), y si bien los excedentes citados no conllevan un impacto negativo, se debe evaluar el cálculo de mayor valor adquirido. </w:t>
      </w:r>
    </w:p>
    <w:p w:rsidR="004D6B33" w:rsidRPr="004D6B33" w:rsidRDefault="004D6B33" w:rsidP="004D6B33">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4D6B33">
        <w:rPr>
          <w:rFonts w:eastAsia="Calibri"/>
        </w:rPr>
        <w:t>Que, en virtud de las circunst</w:t>
      </w:r>
      <w:r w:rsidR="00E844EB">
        <w:rPr>
          <w:rFonts w:eastAsia="Calibri"/>
        </w:rPr>
        <w:t>ancias mencionadas, la Secretarí</w:t>
      </w:r>
      <w:r w:rsidRPr="004D6B33">
        <w:rPr>
          <w:rFonts w:eastAsia="Calibri"/>
        </w:rPr>
        <w:t>a de Desarrollo Urbano, estimó conveniente encuadrar la situación en análisis en lo establecido por los artículos 99° a 103° de la Ordenanza N° 11</w:t>
      </w:r>
      <w:r>
        <w:rPr>
          <w:rFonts w:eastAsia="Calibri"/>
        </w:rPr>
        <w:t>.</w:t>
      </w:r>
      <w:r w:rsidRPr="004D6B33">
        <w:rPr>
          <w:rFonts w:eastAsia="Calibri"/>
        </w:rPr>
        <w:t>748 –</w:t>
      </w:r>
      <w:r>
        <w:rPr>
          <w:rFonts w:eastAsia="Calibri"/>
        </w:rPr>
        <w:t xml:space="preserve"> </w:t>
      </w:r>
      <w:r w:rsidRPr="004D6B33">
        <w:rPr>
          <w:rFonts w:eastAsia="Calibri"/>
        </w:rPr>
        <w:t>Re</w:t>
      </w:r>
      <w:r>
        <w:rPr>
          <w:rFonts w:eastAsia="Calibri"/>
        </w:rPr>
        <w:t>glamento de Ordenamiento Urbano</w:t>
      </w:r>
      <w:r w:rsidRPr="004D6B33">
        <w:rPr>
          <w:rFonts w:eastAsia="Calibri"/>
        </w:rPr>
        <w:t xml:space="preserve">, aconsejando la celebración de un Convenio Urbanístico, lo que fue </w:t>
      </w:r>
      <w:r>
        <w:rPr>
          <w:rFonts w:eastAsia="Calibri"/>
        </w:rPr>
        <w:t>aceptado por el solicitante (foja</w:t>
      </w:r>
      <w:r w:rsidRPr="004D6B33">
        <w:rPr>
          <w:rFonts w:eastAsia="Calibri"/>
        </w:rPr>
        <w:t xml:space="preserve"> 29) cuyo objeto será destinado a equipar de una variedad de juegos infantiles a la Plaza Dr. Raúl Alfonsin.</w:t>
      </w:r>
    </w:p>
    <w:p w:rsidR="004D6B33" w:rsidRPr="004D6B33" w:rsidRDefault="004D6B33" w:rsidP="004D6B33">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4D6B33">
        <w:rPr>
          <w:rFonts w:eastAsia="Calibri"/>
        </w:rPr>
        <w:t>Que</w:t>
      </w:r>
      <w:r>
        <w:rPr>
          <w:rFonts w:eastAsia="Calibri"/>
        </w:rPr>
        <w:t>,</w:t>
      </w:r>
      <w:r w:rsidRPr="004D6B33">
        <w:rPr>
          <w:rFonts w:eastAsia="Calibri"/>
        </w:rPr>
        <w:t xml:space="preserve"> existen otras situaciones antirreglamentarias, como ser:</w:t>
      </w:r>
    </w:p>
    <w:p w:rsidR="004D6B33" w:rsidRPr="004D6B33" w:rsidRDefault="004D6B33" w:rsidP="00444B5D">
      <w:pPr>
        <w:pStyle w:val="Prrafodelista"/>
        <w:widowControl w:val="0"/>
        <w:numPr>
          <w:ilvl w:val="1"/>
          <w:numId w:val="22"/>
        </w:numPr>
        <w:tabs>
          <w:tab w:val="left" w:pos="1539"/>
          <w:tab w:val="left" w:pos="1980"/>
          <w:tab w:val="left" w:pos="2394"/>
        </w:tabs>
        <w:ind w:left="567" w:right="-1" w:hanging="283"/>
        <w:rPr>
          <w:rFonts w:eastAsia="Calibri"/>
        </w:rPr>
      </w:pPr>
      <w:r>
        <w:rPr>
          <w:rFonts w:eastAsia="Calibri"/>
        </w:rPr>
        <w:lastRenderedPageBreak/>
        <w:t>No cumple con el Art. 3.3.2 inc. d) - Línea de Ochava</w:t>
      </w:r>
      <w:r w:rsidRPr="004D6B33">
        <w:rPr>
          <w:rFonts w:eastAsia="Calibri"/>
        </w:rPr>
        <w:t>, Ordenanza Nº 7</w:t>
      </w:r>
      <w:r>
        <w:rPr>
          <w:rFonts w:eastAsia="Calibri"/>
        </w:rPr>
        <w:t>.</w:t>
      </w:r>
      <w:r w:rsidRPr="004D6B33">
        <w:rPr>
          <w:rFonts w:eastAsia="Calibri"/>
        </w:rPr>
        <w:t>279</w:t>
      </w:r>
      <w:r>
        <w:rPr>
          <w:rFonts w:eastAsia="Calibri"/>
        </w:rPr>
        <w:t xml:space="preserve"> – Reglamento de Edificaciones</w:t>
      </w:r>
      <w:r w:rsidRPr="004D6B33">
        <w:rPr>
          <w:rFonts w:eastAsia="Calibri"/>
        </w:rPr>
        <w:t>, debido que en la o</w:t>
      </w:r>
      <w:r>
        <w:rPr>
          <w:rFonts w:eastAsia="Calibri"/>
        </w:rPr>
        <w:t>chava se encuentra una columna -soporte estructural</w:t>
      </w:r>
      <w:r w:rsidRPr="004D6B33">
        <w:rPr>
          <w:rFonts w:eastAsia="Calibri"/>
        </w:rPr>
        <w:t>, que fue construida posteriormente a la losa que sostiene, observación que deberá subsanarse buscando un método estructural alternativo, previo al otorgamiento de</w:t>
      </w:r>
      <w:r>
        <w:rPr>
          <w:rFonts w:eastAsia="Calibri"/>
        </w:rPr>
        <w:t xml:space="preserve">l Certificado Final de Obra (foja </w:t>
      </w:r>
      <w:r w:rsidRPr="004D6B33">
        <w:rPr>
          <w:rFonts w:eastAsia="Calibri"/>
        </w:rPr>
        <w:t>19).</w:t>
      </w:r>
    </w:p>
    <w:p w:rsidR="004D6B33" w:rsidRPr="004D6B33" w:rsidRDefault="004D6B33" w:rsidP="00444B5D">
      <w:pPr>
        <w:pStyle w:val="Prrafodelista"/>
        <w:widowControl w:val="0"/>
        <w:numPr>
          <w:ilvl w:val="1"/>
          <w:numId w:val="22"/>
        </w:numPr>
        <w:tabs>
          <w:tab w:val="left" w:pos="1539"/>
          <w:tab w:val="left" w:pos="1980"/>
          <w:tab w:val="left" w:pos="2394"/>
        </w:tabs>
        <w:ind w:left="567" w:right="-1" w:hanging="283"/>
        <w:rPr>
          <w:rFonts w:eastAsia="Calibri"/>
        </w:rPr>
      </w:pPr>
      <w:r>
        <w:rPr>
          <w:rFonts w:eastAsia="Calibri"/>
        </w:rPr>
        <w:t xml:space="preserve">No cumple con el Art. 4.11.4 - </w:t>
      </w:r>
      <w:r w:rsidRPr="004D6B33">
        <w:rPr>
          <w:rFonts w:eastAsia="Calibri"/>
        </w:rPr>
        <w:t>Desagüe</w:t>
      </w:r>
      <w:r>
        <w:rPr>
          <w:rFonts w:eastAsia="Calibri"/>
        </w:rPr>
        <w:t>s de techos, azoteas y terrazas,</w:t>
      </w:r>
      <w:r w:rsidRPr="004D6B33">
        <w:rPr>
          <w:rFonts w:eastAsia="Calibri"/>
        </w:rPr>
        <w:t xml:space="preserve"> de la Ordenanza </w:t>
      </w:r>
      <w:r>
        <w:rPr>
          <w:rFonts w:eastAsia="Calibri"/>
        </w:rPr>
        <w:t xml:space="preserve">Nº </w:t>
      </w:r>
      <w:r w:rsidRPr="004D6B33">
        <w:rPr>
          <w:rFonts w:eastAsia="Calibri"/>
        </w:rPr>
        <w:t>7</w:t>
      </w:r>
      <w:r>
        <w:rPr>
          <w:rFonts w:eastAsia="Calibri"/>
        </w:rPr>
        <w:t>.</w:t>
      </w:r>
      <w:r w:rsidRPr="004D6B33">
        <w:rPr>
          <w:rFonts w:eastAsia="Calibri"/>
        </w:rPr>
        <w:t>279</w:t>
      </w:r>
      <w:r>
        <w:rPr>
          <w:rFonts w:eastAsia="Calibri"/>
        </w:rPr>
        <w:t xml:space="preserve"> – Reglamento de Edificaciones</w:t>
      </w:r>
      <w:r w:rsidRPr="004D6B33">
        <w:rPr>
          <w:rFonts w:eastAsia="Calibri"/>
        </w:rPr>
        <w:t>, la terraza de planta alta posee desagotes que caen directamente hacia la vía pública, tratándose de una situación saneable, se sugiere realizar las obras necesarias para dar cumplimiento al artículo.</w:t>
      </w:r>
    </w:p>
    <w:p w:rsidR="004D6B33" w:rsidRPr="004D6B33" w:rsidRDefault="004D6B33" w:rsidP="00444B5D">
      <w:pPr>
        <w:pStyle w:val="Prrafodelista"/>
        <w:widowControl w:val="0"/>
        <w:numPr>
          <w:ilvl w:val="1"/>
          <w:numId w:val="22"/>
        </w:numPr>
        <w:tabs>
          <w:tab w:val="left" w:pos="1539"/>
          <w:tab w:val="left" w:pos="1980"/>
          <w:tab w:val="left" w:pos="2394"/>
        </w:tabs>
        <w:ind w:left="567" w:right="-1" w:hanging="283"/>
        <w:rPr>
          <w:rFonts w:eastAsia="Calibri"/>
        </w:rPr>
      </w:pPr>
      <w:r>
        <w:rPr>
          <w:rFonts w:eastAsia="Calibri"/>
        </w:rPr>
        <w:t>No se cumple con el F</w:t>
      </w:r>
      <w:r w:rsidRPr="004D6B33">
        <w:rPr>
          <w:rFonts w:eastAsia="Calibri"/>
        </w:rPr>
        <w:t xml:space="preserve">actor de Impermeabilización del </w:t>
      </w:r>
      <w:r>
        <w:rPr>
          <w:rFonts w:eastAsia="Calibri"/>
        </w:rPr>
        <w:t>Suelo,</w:t>
      </w:r>
      <w:r w:rsidRPr="004D6B33">
        <w:rPr>
          <w:rFonts w:eastAsia="Calibri"/>
        </w:rPr>
        <w:t xml:space="preserve"> de la Ordenanza </w:t>
      </w:r>
      <w:r>
        <w:rPr>
          <w:rFonts w:eastAsia="Calibri"/>
        </w:rPr>
        <w:t xml:space="preserve">Nº </w:t>
      </w:r>
      <w:r w:rsidRPr="004D6B33">
        <w:rPr>
          <w:rFonts w:eastAsia="Calibri"/>
        </w:rPr>
        <w:t>11</w:t>
      </w:r>
      <w:r>
        <w:rPr>
          <w:rFonts w:eastAsia="Calibri"/>
        </w:rPr>
        <w:t>.</w:t>
      </w:r>
      <w:r w:rsidRPr="004D6B33">
        <w:rPr>
          <w:rFonts w:eastAsia="Calibri"/>
        </w:rPr>
        <w:t>748, debido que la parcela se encuentra totalmente impermeabilizada, situación que puede ser subsanada mediante la incorporación de dispositivos hidráulicos según lo admite el Art. 2</w:t>
      </w:r>
      <w:r>
        <w:rPr>
          <w:rFonts w:eastAsia="Calibri"/>
        </w:rPr>
        <w:t>º de la Ordenanza Nº</w:t>
      </w:r>
      <w:r w:rsidRPr="004D6B33">
        <w:rPr>
          <w:rFonts w:eastAsia="Calibri"/>
        </w:rPr>
        <w:t xml:space="preserve"> 11</w:t>
      </w:r>
      <w:r>
        <w:rPr>
          <w:rFonts w:eastAsia="Calibri"/>
        </w:rPr>
        <w:t>.</w:t>
      </w:r>
      <w:r w:rsidRPr="004D6B33">
        <w:rPr>
          <w:rFonts w:eastAsia="Calibri"/>
        </w:rPr>
        <w:t>959.</w:t>
      </w:r>
    </w:p>
    <w:p w:rsidR="004340F6" w:rsidRDefault="004340F6" w:rsidP="004D6B33">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4340F6" w:rsidRPr="005219EF" w:rsidRDefault="004340F6" w:rsidP="004340F6">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514D6C" w:rsidRPr="006E31A7" w:rsidRDefault="00514D6C" w:rsidP="00514D6C">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5D1DDD" w:rsidRPr="005D1DDD" w:rsidRDefault="005D1DDD" w:rsidP="00444B5D">
      <w:pPr>
        <w:pStyle w:val="Normal7"/>
        <w:widowControl w:val="0"/>
        <w:numPr>
          <w:ilvl w:val="0"/>
          <w:numId w:val="23"/>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Pr>
          <w:rFonts w:ascii="Arial" w:eastAsia="Arial" w:hAnsi="Arial" w:cs="Arial"/>
          <w:lang w:val="es-ES"/>
        </w:rPr>
        <w:t>Apruéba</w:t>
      </w:r>
      <w:r w:rsidRPr="005D1DDD">
        <w:rPr>
          <w:rFonts w:ascii="Arial" w:eastAsia="Arial" w:hAnsi="Arial" w:cs="Arial"/>
          <w:lang w:val="es-ES"/>
        </w:rPr>
        <w:t>se el proyecto de Convenio Urbanístico que, como Anexo, forma parte de la presente y autorízase al Departamento Ejecutivo Municipal a proceder a su suscripción con el S</w:t>
      </w:r>
      <w:r>
        <w:rPr>
          <w:rFonts w:ascii="Arial" w:eastAsia="Arial" w:hAnsi="Arial" w:cs="Arial"/>
          <w:lang w:val="es-ES"/>
        </w:rPr>
        <w:t>r.</w:t>
      </w:r>
      <w:r w:rsidRPr="005D1DDD">
        <w:rPr>
          <w:rFonts w:ascii="Arial" w:eastAsia="Arial" w:hAnsi="Arial" w:cs="Arial"/>
          <w:lang w:val="es-ES"/>
        </w:rPr>
        <w:t xml:space="preserve"> Ramiro Agustín Torres </w:t>
      </w:r>
      <w:r>
        <w:rPr>
          <w:rFonts w:ascii="Arial" w:eastAsia="Arial" w:hAnsi="Arial" w:cs="Arial"/>
          <w:lang w:val="es-ES"/>
        </w:rPr>
        <w:t xml:space="preserve">- </w:t>
      </w:r>
      <w:r w:rsidRPr="005D1DDD">
        <w:rPr>
          <w:rFonts w:ascii="Arial" w:eastAsia="Arial" w:hAnsi="Arial" w:cs="Arial"/>
          <w:lang w:val="es-ES"/>
        </w:rPr>
        <w:t>D.N.I</w:t>
      </w:r>
      <w:r w:rsidR="00C626EF">
        <w:rPr>
          <w:rFonts w:ascii="Arial" w:eastAsia="Arial" w:hAnsi="Arial" w:cs="Arial"/>
          <w:lang w:val="es-ES"/>
        </w:rPr>
        <w:t>.</w:t>
      </w:r>
      <w:r w:rsidRPr="005D1DDD">
        <w:rPr>
          <w:rFonts w:ascii="Arial" w:eastAsia="Arial" w:hAnsi="Arial" w:cs="Arial"/>
          <w:lang w:val="es-ES"/>
        </w:rPr>
        <w:t xml:space="preserve"> Nº 26.072.885 en su carácter de propietario del inmueble </w:t>
      </w:r>
      <w:r>
        <w:rPr>
          <w:rFonts w:ascii="Arial" w:eastAsia="Arial" w:hAnsi="Arial" w:cs="Arial"/>
          <w:lang w:val="es-ES"/>
        </w:rPr>
        <w:t>ubicado en Bulevar</w:t>
      </w:r>
      <w:r w:rsidRPr="005D1DDD">
        <w:rPr>
          <w:rFonts w:ascii="Arial" w:eastAsia="Arial" w:hAnsi="Arial" w:cs="Arial"/>
          <w:lang w:val="es-ES"/>
        </w:rPr>
        <w:t xml:space="preserve"> Gálvez Nº 1</w:t>
      </w:r>
      <w:r>
        <w:rPr>
          <w:rFonts w:ascii="Arial" w:eastAsia="Arial" w:hAnsi="Arial" w:cs="Arial"/>
          <w:lang w:val="es-ES"/>
        </w:rPr>
        <w:t>.</w:t>
      </w:r>
      <w:r w:rsidRPr="005D1DDD">
        <w:rPr>
          <w:rFonts w:ascii="Arial" w:eastAsia="Arial" w:hAnsi="Arial" w:cs="Arial"/>
          <w:lang w:val="es-ES"/>
        </w:rPr>
        <w:t>033/35, P</w:t>
      </w:r>
      <w:r>
        <w:rPr>
          <w:rFonts w:ascii="Arial" w:eastAsia="Arial" w:hAnsi="Arial" w:cs="Arial"/>
          <w:lang w:val="es-ES"/>
        </w:rPr>
        <w:t>adrón Nº 141368, Distrito C2a.</w:t>
      </w:r>
    </w:p>
    <w:p w:rsidR="005D1DDD" w:rsidRPr="005D1DDD" w:rsidRDefault="005D1DDD" w:rsidP="00444B5D">
      <w:pPr>
        <w:pStyle w:val="Normal7"/>
        <w:widowControl w:val="0"/>
        <w:numPr>
          <w:ilvl w:val="0"/>
          <w:numId w:val="23"/>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5D1DDD">
        <w:rPr>
          <w:rFonts w:ascii="Arial" w:eastAsia="Arial" w:hAnsi="Arial" w:cs="Arial"/>
          <w:lang w:val="es-ES"/>
        </w:rPr>
        <w:t xml:space="preserve">Autorízase al Departamento Ejecutivo Municipal a otorgar por vía de excepción     el Final de Obra al inmueble </w:t>
      </w:r>
      <w:r>
        <w:rPr>
          <w:rFonts w:ascii="Arial" w:eastAsia="Arial" w:hAnsi="Arial" w:cs="Arial"/>
          <w:lang w:val="es-ES"/>
        </w:rPr>
        <w:t>ubicado en Bulevar</w:t>
      </w:r>
      <w:r w:rsidRPr="005D1DDD">
        <w:rPr>
          <w:rFonts w:ascii="Arial" w:eastAsia="Arial" w:hAnsi="Arial" w:cs="Arial"/>
          <w:lang w:val="es-ES"/>
        </w:rPr>
        <w:t xml:space="preserve"> Gálvez Nº 1</w:t>
      </w:r>
      <w:r>
        <w:rPr>
          <w:rFonts w:ascii="Arial" w:eastAsia="Arial" w:hAnsi="Arial" w:cs="Arial"/>
          <w:lang w:val="es-ES"/>
        </w:rPr>
        <w:t>.033/35, Padrón N</w:t>
      </w:r>
      <w:r w:rsidRPr="005D1DDD">
        <w:rPr>
          <w:rFonts w:ascii="Arial" w:eastAsia="Arial" w:hAnsi="Arial" w:cs="Arial"/>
          <w:lang w:val="es-ES"/>
        </w:rPr>
        <w:t xml:space="preserve">º 141368, </w:t>
      </w:r>
      <w:r>
        <w:rPr>
          <w:rFonts w:ascii="Arial" w:eastAsia="Arial" w:hAnsi="Arial" w:cs="Arial"/>
          <w:lang w:val="es-ES"/>
        </w:rPr>
        <w:t>Distrito C2a, propiedad del S</w:t>
      </w:r>
      <w:r w:rsidRPr="005D1DDD">
        <w:rPr>
          <w:rFonts w:ascii="Arial" w:eastAsia="Arial" w:hAnsi="Arial" w:cs="Arial"/>
          <w:lang w:val="es-ES"/>
        </w:rPr>
        <w:t>r</w:t>
      </w:r>
      <w:r>
        <w:rPr>
          <w:rFonts w:ascii="Arial" w:eastAsia="Arial" w:hAnsi="Arial" w:cs="Arial"/>
          <w:lang w:val="es-ES"/>
        </w:rPr>
        <w:t>.</w:t>
      </w:r>
      <w:r w:rsidRPr="005D1DDD">
        <w:rPr>
          <w:rFonts w:ascii="Arial" w:eastAsia="Arial" w:hAnsi="Arial" w:cs="Arial"/>
          <w:lang w:val="es-ES"/>
        </w:rPr>
        <w:t xml:space="preserve"> Ramiro Agustín Torres</w:t>
      </w:r>
      <w:r>
        <w:rPr>
          <w:rFonts w:ascii="Arial" w:eastAsia="Arial" w:hAnsi="Arial" w:cs="Arial"/>
          <w:lang w:val="es-ES"/>
        </w:rPr>
        <w:t xml:space="preserve"> -</w:t>
      </w:r>
      <w:r w:rsidRPr="005D1DDD">
        <w:rPr>
          <w:rFonts w:ascii="Arial" w:eastAsia="Arial" w:hAnsi="Arial" w:cs="Arial"/>
          <w:lang w:val="es-ES"/>
        </w:rPr>
        <w:t xml:space="preserve"> D.N.I</w:t>
      </w:r>
      <w:r w:rsidR="00C626EF">
        <w:rPr>
          <w:rFonts w:ascii="Arial" w:eastAsia="Arial" w:hAnsi="Arial" w:cs="Arial"/>
          <w:lang w:val="es-ES"/>
        </w:rPr>
        <w:t>.</w:t>
      </w:r>
      <w:r w:rsidRPr="005D1DDD">
        <w:rPr>
          <w:rFonts w:ascii="Arial" w:eastAsia="Arial" w:hAnsi="Arial" w:cs="Arial"/>
          <w:lang w:val="es-ES"/>
        </w:rPr>
        <w:t xml:space="preserve"> Nº 26.072.885.</w:t>
      </w:r>
    </w:p>
    <w:p w:rsidR="005D1DDD" w:rsidRPr="005D1DDD" w:rsidRDefault="005D1DDD" w:rsidP="00444B5D">
      <w:pPr>
        <w:pStyle w:val="Normal7"/>
        <w:widowControl w:val="0"/>
        <w:numPr>
          <w:ilvl w:val="0"/>
          <w:numId w:val="23"/>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5D1DDD">
        <w:rPr>
          <w:rFonts w:ascii="Arial" w:eastAsia="Arial" w:hAnsi="Arial" w:cs="Arial"/>
          <w:lang w:val="es-ES"/>
        </w:rPr>
        <w:t>Autorízase al Departamento Ejecutivo Munici</w:t>
      </w:r>
      <w:r>
        <w:rPr>
          <w:rFonts w:ascii="Arial" w:eastAsia="Arial" w:hAnsi="Arial" w:cs="Arial"/>
          <w:lang w:val="es-ES"/>
        </w:rPr>
        <w:t>pal a aceptar por parte del S</w:t>
      </w:r>
      <w:r w:rsidRPr="005D1DDD">
        <w:rPr>
          <w:rFonts w:ascii="Arial" w:eastAsia="Arial" w:hAnsi="Arial" w:cs="Arial"/>
          <w:lang w:val="es-ES"/>
        </w:rPr>
        <w:t>r</w:t>
      </w:r>
      <w:r>
        <w:rPr>
          <w:rFonts w:ascii="Arial" w:eastAsia="Arial" w:hAnsi="Arial" w:cs="Arial"/>
          <w:lang w:val="es-ES"/>
        </w:rPr>
        <w:t>.</w:t>
      </w:r>
      <w:r w:rsidRPr="005D1DDD">
        <w:rPr>
          <w:rFonts w:ascii="Arial" w:eastAsia="Arial" w:hAnsi="Arial" w:cs="Arial"/>
          <w:lang w:val="es-ES"/>
        </w:rPr>
        <w:t xml:space="preserve"> Ramiro Agustín Torres, la contraprestación correspondiente conforme a las especificaciones de la cláusula segunda del proyecto del Convenio Urbanístico que se aprueba en el Art. 1º y forma parte de la presente.</w:t>
      </w:r>
    </w:p>
    <w:p w:rsidR="005D1DDD" w:rsidRDefault="00337E3A" w:rsidP="00444B5D">
      <w:pPr>
        <w:pStyle w:val="Normal7"/>
        <w:widowControl w:val="0"/>
        <w:numPr>
          <w:ilvl w:val="0"/>
          <w:numId w:val="23"/>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Pr>
          <w:rFonts w:ascii="Arial" w:eastAsia="Arial" w:hAnsi="Arial" w:cs="Arial"/>
          <w:lang w:val="es-ES"/>
        </w:rPr>
        <w:t>Exímase al</w:t>
      </w:r>
      <w:r w:rsidR="005D1DDD">
        <w:rPr>
          <w:rFonts w:ascii="Arial" w:eastAsia="Arial" w:hAnsi="Arial" w:cs="Arial"/>
          <w:lang w:val="es-ES"/>
        </w:rPr>
        <w:t xml:space="preserve"> S</w:t>
      </w:r>
      <w:r w:rsidR="005D1DDD" w:rsidRPr="005D1DDD">
        <w:rPr>
          <w:rFonts w:ascii="Arial" w:eastAsia="Arial" w:hAnsi="Arial" w:cs="Arial"/>
          <w:lang w:val="es-ES"/>
        </w:rPr>
        <w:t>r</w:t>
      </w:r>
      <w:r w:rsidR="005D1DDD">
        <w:rPr>
          <w:rFonts w:ascii="Arial" w:eastAsia="Arial" w:hAnsi="Arial" w:cs="Arial"/>
          <w:lang w:val="es-ES"/>
        </w:rPr>
        <w:t>.</w:t>
      </w:r>
      <w:r w:rsidR="005D1DDD" w:rsidRPr="005D1DDD">
        <w:rPr>
          <w:rFonts w:ascii="Arial" w:eastAsia="Arial" w:hAnsi="Arial" w:cs="Arial"/>
          <w:lang w:val="es-ES"/>
        </w:rPr>
        <w:t xml:space="preserve"> Ramiro Agustín Torres del cumplimiento del Art. 81</w:t>
      </w:r>
      <w:r w:rsidR="005D1DDD">
        <w:rPr>
          <w:rFonts w:ascii="Arial" w:eastAsia="Arial" w:hAnsi="Arial" w:cs="Arial"/>
          <w:lang w:val="es-ES"/>
        </w:rPr>
        <w:t>º</w:t>
      </w:r>
      <w:r w:rsidR="005D1DDD" w:rsidRPr="005D1DDD">
        <w:rPr>
          <w:rFonts w:ascii="Arial" w:eastAsia="Arial" w:hAnsi="Arial" w:cs="Arial"/>
          <w:lang w:val="es-ES"/>
        </w:rPr>
        <w:t xml:space="preserve"> de la Ordenanza Nº 11.748 – Re</w:t>
      </w:r>
      <w:r w:rsidR="005D1DDD">
        <w:rPr>
          <w:rFonts w:ascii="Arial" w:eastAsia="Arial" w:hAnsi="Arial" w:cs="Arial"/>
          <w:lang w:val="es-ES"/>
        </w:rPr>
        <w:t>glamento de Ordenamiento Urbano</w:t>
      </w:r>
      <w:r w:rsidR="005D1DDD" w:rsidRPr="005D1DDD">
        <w:rPr>
          <w:rFonts w:ascii="Arial" w:eastAsia="Arial" w:hAnsi="Arial" w:cs="Arial"/>
          <w:lang w:val="es-ES"/>
        </w:rPr>
        <w:t xml:space="preserve">, en lo que refiere al indicador Factor de Ocupación Total </w:t>
      </w:r>
      <w:r w:rsidR="005D1DDD">
        <w:rPr>
          <w:rFonts w:ascii="Arial" w:eastAsia="Arial" w:hAnsi="Arial" w:cs="Arial"/>
          <w:lang w:val="es-ES"/>
        </w:rPr>
        <w:t xml:space="preserve">– </w:t>
      </w:r>
      <w:r w:rsidR="005D1DDD" w:rsidRPr="005D1DDD">
        <w:rPr>
          <w:rFonts w:ascii="Arial" w:eastAsia="Arial" w:hAnsi="Arial" w:cs="Arial"/>
          <w:lang w:val="es-ES"/>
        </w:rPr>
        <w:t>F</w:t>
      </w:r>
      <w:r w:rsidR="005D1DDD">
        <w:rPr>
          <w:rFonts w:ascii="Arial" w:eastAsia="Arial" w:hAnsi="Arial" w:cs="Arial"/>
          <w:lang w:val="es-ES"/>
        </w:rPr>
        <w:t>.</w:t>
      </w:r>
      <w:r w:rsidR="005D1DDD" w:rsidRPr="005D1DDD">
        <w:rPr>
          <w:rFonts w:ascii="Arial" w:eastAsia="Arial" w:hAnsi="Arial" w:cs="Arial"/>
          <w:lang w:val="es-ES"/>
        </w:rPr>
        <w:t>O</w:t>
      </w:r>
      <w:r w:rsidR="005D1DDD">
        <w:rPr>
          <w:rFonts w:ascii="Arial" w:eastAsia="Arial" w:hAnsi="Arial" w:cs="Arial"/>
          <w:lang w:val="es-ES"/>
        </w:rPr>
        <w:t>.</w:t>
      </w:r>
      <w:r w:rsidR="005D1DDD" w:rsidRPr="005D1DDD">
        <w:rPr>
          <w:rFonts w:ascii="Arial" w:eastAsia="Arial" w:hAnsi="Arial" w:cs="Arial"/>
          <w:lang w:val="es-ES"/>
        </w:rPr>
        <w:t>T</w:t>
      </w:r>
      <w:r w:rsidR="005D1DDD">
        <w:rPr>
          <w:rFonts w:ascii="Arial" w:eastAsia="Arial" w:hAnsi="Arial" w:cs="Arial"/>
          <w:lang w:val="es-ES"/>
        </w:rPr>
        <w:t xml:space="preserve">. </w:t>
      </w:r>
      <w:r w:rsidR="005D1DDD" w:rsidRPr="005D1DDD">
        <w:rPr>
          <w:rFonts w:ascii="Arial" w:eastAsia="Arial" w:hAnsi="Arial" w:cs="Arial"/>
          <w:lang w:val="es-ES"/>
        </w:rPr>
        <w:t>en la propiedad citada en el Art. 1º.</w:t>
      </w:r>
    </w:p>
    <w:p w:rsidR="00514D6C" w:rsidRPr="00FC51A4" w:rsidRDefault="00514D6C" w:rsidP="00444B5D">
      <w:pPr>
        <w:pStyle w:val="Normal7"/>
        <w:widowControl w:val="0"/>
        <w:numPr>
          <w:ilvl w:val="0"/>
          <w:numId w:val="23"/>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FC51A4">
        <w:rPr>
          <w:rFonts w:ascii="Arial" w:eastAsia="Arial" w:hAnsi="Arial" w:cs="Arial"/>
          <w:lang w:val="es-ES"/>
        </w:rPr>
        <w:t>Comuníquese al Departamento Ejecutivo Municipal.</w:t>
      </w:r>
    </w:p>
    <w:p w:rsidR="00514D6C" w:rsidRDefault="00514D6C" w:rsidP="00514D6C">
      <w:pPr>
        <w:widowControl w:val="0"/>
        <w:tabs>
          <w:tab w:val="left" w:pos="1140"/>
        </w:tabs>
        <w:spacing w:line="240" w:lineRule="auto"/>
        <w:ind w:left="285" w:right="-1"/>
        <w:outlineLvl w:val="0"/>
        <w:rPr>
          <w:rFonts w:eastAsia="Calibri"/>
          <w:b/>
          <w:snapToGrid w:val="0"/>
        </w:rPr>
      </w:pPr>
      <w:r>
        <w:rPr>
          <w:rFonts w:eastAsia="Calibri"/>
          <w:b/>
          <w:snapToGrid w:val="0"/>
        </w:rPr>
        <w:t>SALA DE COMISIONES, diciembre</w:t>
      </w:r>
      <w:r>
        <w:rPr>
          <w:b/>
        </w:rPr>
        <w:t xml:space="preserve"> de 2020</w:t>
      </w:r>
      <w:r>
        <w:rPr>
          <w:rFonts w:eastAsia="Calibri"/>
          <w:b/>
          <w:snapToGrid w:val="0"/>
        </w:rPr>
        <w:t>.</w:t>
      </w:r>
    </w:p>
    <w:p w:rsidR="00514D6C" w:rsidRDefault="00514D6C" w:rsidP="00514D6C">
      <w:pPr>
        <w:widowControl w:val="0"/>
        <w:spacing w:line="240" w:lineRule="auto"/>
        <w:ind w:left="285" w:right="-1"/>
        <w:rPr>
          <w:rFonts w:eastAsia="Calibri"/>
          <w:snapToGrid w:val="0"/>
          <w:spacing w:val="-10"/>
        </w:rPr>
      </w:pPr>
      <w:r>
        <w:rPr>
          <w:rFonts w:eastAsia="Calibri"/>
          <w:snapToGrid w:val="0"/>
          <w:spacing w:val="-10"/>
        </w:rPr>
        <w:t xml:space="preserve">C. Suárez – L. </w:t>
      </w:r>
      <w:r w:rsidRPr="00144112">
        <w:rPr>
          <w:rFonts w:eastAsia="Calibri"/>
          <w:snapToGrid w:val="0"/>
          <w:spacing w:val="-10"/>
        </w:rPr>
        <w:t xml:space="preserve">Simoniello </w:t>
      </w:r>
      <w:r>
        <w:rPr>
          <w:rFonts w:eastAsia="Calibri"/>
          <w:snapToGrid w:val="0"/>
          <w:spacing w:val="-10"/>
        </w:rPr>
        <w:t>–</w:t>
      </w:r>
      <w:r w:rsidR="00E36161">
        <w:rPr>
          <w:rFonts w:eastAsia="Calibri"/>
          <w:snapToGrid w:val="0"/>
          <w:spacing w:val="-10"/>
        </w:rPr>
        <w:t xml:space="preserve"> G. Jerez -</w:t>
      </w:r>
      <w:r>
        <w:rPr>
          <w:rFonts w:eastAsia="Calibri"/>
          <w:snapToGrid w:val="0"/>
          <w:spacing w:val="-10"/>
        </w:rPr>
        <w:t xml:space="preserve"> M. Benedetti – S. Mastropaolo </w:t>
      </w:r>
      <w:r w:rsidRPr="00144112">
        <w:rPr>
          <w:rFonts w:eastAsia="Calibri"/>
          <w:snapToGrid w:val="0"/>
          <w:spacing w:val="-10"/>
        </w:rPr>
        <w:t>- M. Blazkow (Sec.).</w:t>
      </w:r>
    </w:p>
    <w:p w:rsidR="00514D6C" w:rsidRDefault="00514D6C" w:rsidP="00514D6C">
      <w:pPr>
        <w:widowControl w:val="0"/>
        <w:spacing w:line="240" w:lineRule="auto"/>
        <w:ind w:left="285" w:right="-1"/>
        <w:rPr>
          <w:rFonts w:eastAsia="Calibri"/>
          <w:snapToGrid w:val="0"/>
          <w:spacing w:val="-10"/>
        </w:rPr>
      </w:pPr>
      <w:r>
        <w:rPr>
          <w:rFonts w:eastAsia="Calibri"/>
          <w:snapToGrid w:val="0"/>
          <w:spacing w:val="-10"/>
        </w:rPr>
        <w:lastRenderedPageBreak/>
        <w:t>L. Mondino –</w:t>
      </w:r>
      <w:r w:rsidR="00E36161">
        <w:rPr>
          <w:rFonts w:eastAsia="Calibri"/>
          <w:snapToGrid w:val="0"/>
          <w:spacing w:val="-10"/>
        </w:rPr>
        <w:t xml:space="preserve"> L. Simoniello – G. Jerez -</w:t>
      </w:r>
      <w:r>
        <w:rPr>
          <w:rFonts w:eastAsia="Calibri"/>
          <w:snapToGrid w:val="0"/>
          <w:spacing w:val="-10"/>
        </w:rPr>
        <w:t xml:space="preserve"> L. Ceresola – C. Pereira –V. López Delzar – J. Mudallel – L. Spina</w:t>
      </w:r>
      <w:r w:rsidRPr="00875BC5">
        <w:rPr>
          <w:rFonts w:eastAsia="Calibri"/>
          <w:snapToGrid w:val="0"/>
          <w:spacing w:val="-10"/>
        </w:rPr>
        <w:t xml:space="preserve"> - D. Armando (Sec.).</w:t>
      </w:r>
    </w:p>
    <w:p w:rsidR="00514D6C" w:rsidRDefault="00514D6C" w:rsidP="00D8241E">
      <w:pPr>
        <w:widowControl w:val="0"/>
        <w:spacing w:line="120" w:lineRule="auto"/>
        <w:jc w:val="left"/>
      </w:pPr>
    </w:p>
    <w:p w:rsidR="00A122E2" w:rsidRPr="006B6536" w:rsidRDefault="00EC6000" w:rsidP="00A122E2">
      <w:pPr>
        <w:widowControl w:val="0"/>
        <w:ind w:right="-1" w:hanging="426"/>
        <w:rPr>
          <w:rFonts w:eastAsia="Calibri"/>
          <w:b/>
          <w:u w:val="single"/>
        </w:rPr>
      </w:pPr>
      <w:r>
        <w:rPr>
          <w:b/>
        </w:rPr>
        <w:t>66</w:t>
      </w:r>
      <w:r w:rsidR="00A122E2">
        <w:rPr>
          <w:b/>
        </w:rPr>
        <w:t>.-</w:t>
      </w:r>
      <w:r w:rsidR="00A122E2">
        <w:rPr>
          <w:rFonts w:eastAsia="Calibri"/>
          <w:b/>
          <w:u w:val="single"/>
        </w:rPr>
        <w:t>DESPACHO DE LAS COMISIONES</w:t>
      </w:r>
      <w:r w:rsidR="00A122E2" w:rsidRPr="002A3E95">
        <w:rPr>
          <w:rFonts w:eastAsia="Calibri"/>
          <w:b/>
          <w:u w:val="single"/>
        </w:rPr>
        <w:t xml:space="preserve"> DE</w:t>
      </w:r>
      <w:r w:rsidR="00A122E2">
        <w:rPr>
          <w:rFonts w:eastAsia="Calibri"/>
          <w:b/>
          <w:u w:val="single"/>
        </w:rPr>
        <w:t xml:space="preserve"> </w:t>
      </w:r>
      <w:r w:rsidR="00A122E2" w:rsidRPr="00144112">
        <w:rPr>
          <w:rFonts w:eastAsia="Calibri"/>
          <w:b/>
          <w:u w:val="single"/>
        </w:rPr>
        <w:t xml:space="preserve">PLANEAMIENTO URBANO, HABITAT, OBRAS PÚBLICAS Y GESTIÓN DE RIESGOS </w:t>
      </w:r>
      <w:r w:rsidR="00A122E2">
        <w:rPr>
          <w:rFonts w:eastAsia="Calibri"/>
          <w:b/>
          <w:u w:val="single"/>
        </w:rPr>
        <w:t>-</w:t>
      </w:r>
      <w:r w:rsidR="00A122E2" w:rsidRPr="00144112">
        <w:rPr>
          <w:rFonts w:eastAsia="Calibri"/>
          <w:b/>
          <w:u w:val="single"/>
        </w:rPr>
        <w:t xml:space="preserve"> </w:t>
      </w:r>
      <w:r w:rsidR="00A122E2" w:rsidRPr="00E63D00">
        <w:rPr>
          <w:rFonts w:eastAsia="Calibri"/>
          <w:b/>
          <w:caps/>
          <w:u w:val="single"/>
        </w:rPr>
        <w:t>gobierno y seguridad ciudadana</w:t>
      </w:r>
      <w:r w:rsidR="00A122E2" w:rsidRPr="002A3E95">
        <w:rPr>
          <w:rFonts w:eastAsia="Calibri"/>
          <w:b/>
        </w:rPr>
        <w:t>:</w:t>
      </w:r>
      <w:r w:rsidR="00A122E2">
        <w:rPr>
          <w:rFonts w:eastAsia="Calibri"/>
          <w:b/>
        </w:rPr>
        <w:t xml:space="preserve"> </w:t>
      </w:r>
      <w:r w:rsidR="00A122E2" w:rsidRPr="002A3E95">
        <w:rPr>
          <w:rFonts w:eastAsia="Calibri"/>
        </w:rPr>
        <w:t xml:space="preserve">Expte. </w:t>
      </w:r>
      <w:r w:rsidR="00A122E2">
        <w:rPr>
          <w:rFonts w:eastAsia="Calibri"/>
        </w:rPr>
        <w:t>CO-0062-</w:t>
      </w:r>
      <w:r w:rsidR="00A122E2" w:rsidRPr="00A122E2">
        <w:t xml:space="preserve">01596653-4 </w:t>
      </w:r>
      <w:r w:rsidR="00A122E2">
        <w:rPr>
          <w:rFonts w:eastAsia="Calibri"/>
          <w:spacing w:val="-30"/>
        </w:rPr>
        <w:t>(PPC</w:t>
      </w:r>
      <w:r w:rsidR="00A122E2" w:rsidRPr="004870D1">
        <w:rPr>
          <w:rFonts w:eastAsia="Calibri"/>
          <w:spacing w:val="-30"/>
        </w:rPr>
        <w:t>)</w:t>
      </w:r>
      <w:r w:rsidR="00A122E2">
        <w:rPr>
          <w:rFonts w:eastAsia="Calibri"/>
          <w:spacing w:val="-30"/>
        </w:rPr>
        <w:t xml:space="preserve">   </w:t>
      </w:r>
      <w:r w:rsidR="00A122E2" w:rsidRPr="002A3E95">
        <w:rPr>
          <w:rFonts w:eastAsia="Calibri"/>
        </w:rPr>
        <w:t>– Autoría:</w:t>
      </w:r>
      <w:r w:rsidR="00A122E2">
        <w:rPr>
          <w:rFonts w:eastAsia="Calibri"/>
        </w:rPr>
        <w:t xml:space="preserve"> </w:t>
      </w:r>
      <w:r w:rsidR="006F332E">
        <w:rPr>
          <w:rFonts w:eastAsia="Calibri"/>
        </w:rPr>
        <w:t xml:space="preserve">Empresa </w:t>
      </w:r>
      <w:r w:rsidR="00A122E2" w:rsidRPr="00A122E2">
        <w:rPr>
          <w:rFonts w:eastAsia="Calibri"/>
        </w:rPr>
        <w:t>TB Logística S.R.L</w:t>
      </w:r>
      <w:r w:rsidR="00A122E2">
        <w:rPr>
          <w:rFonts w:eastAsia="Calibri"/>
        </w:rPr>
        <w:t>.</w:t>
      </w:r>
    </w:p>
    <w:p w:rsidR="00A122E2" w:rsidRDefault="00A122E2" w:rsidP="00A122E2">
      <w:pPr>
        <w:widowControl w:val="0"/>
        <w:tabs>
          <w:tab w:val="left" w:pos="1539"/>
          <w:tab w:val="left" w:pos="2394"/>
        </w:tabs>
        <w:ind w:left="285" w:right="-1"/>
        <w:rPr>
          <w:rFonts w:eastAsia="Calibri"/>
          <w:snapToGrid w:val="0"/>
        </w:rPr>
      </w:pPr>
      <w:r>
        <w:rPr>
          <w:rFonts w:eastAsia="Calibri"/>
          <w:snapToGrid w:val="0"/>
        </w:rPr>
        <w:t>H. Concejo:</w:t>
      </w:r>
    </w:p>
    <w:p w:rsidR="00A122E2" w:rsidRPr="0036495B" w:rsidRDefault="00A122E2" w:rsidP="00A122E2">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A122E2" w:rsidRPr="006E4A2B" w:rsidRDefault="00A122E2" w:rsidP="00A122E2">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A122E2">
        <w:t xml:space="preserve">01596653-4 </w:t>
      </w:r>
      <w:r>
        <w:rPr>
          <w:rFonts w:eastAsia="Calibri"/>
          <w:spacing w:val="-30"/>
        </w:rPr>
        <w:t>(PPC</w:t>
      </w:r>
      <w:r w:rsidRPr="004870D1">
        <w:rPr>
          <w:rFonts w:eastAsia="Calibri"/>
          <w:spacing w:val="-30"/>
        </w:rPr>
        <w:t>)</w:t>
      </w:r>
      <w:r>
        <w:rPr>
          <w:rFonts w:eastAsia="Calibri"/>
          <w:spacing w:val="-30"/>
        </w:rPr>
        <w:t xml:space="preserve">   </w:t>
      </w:r>
      <w:r w:rsidRPr="006E4A2B">
        <w:rPr>
          <w:rFonts w:eastAsia="Calibri"/>
        </w:rPr>
        <w:t>y;</w:t>
      </w:r>
    </w:p>
    <w:p w:rsidR="00A122E2" w:rsidRPr="00E21429" w:rsidRDefault="00A122E2" w:rsidP="00A122E2">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6F332E" w:rsidRPr="006F332E" w:rsidRDefault="00A122E2" w:rsidP="006F332E">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Que,</w:t>
      </w:r>
      <w:r w:rsidRPr="00993F4D">
        <w:rPr>
          <w:rFonts w:eastAsia="Calibri"/>
        </w:rPr>
        <w:t xml:space="preserve"> </w:t>
      </w:r>
      <w:r w:rsidR="006F332E" w:rsidRPr="006F332E">
        <w:rPr>
          <w:rFonts w:eastAsia="Calibri"/>
        </w:rPr>
        <w:t>existen informes favorables de las dependencias técnicas intervinientes de la Dirección de Urbanismo, obrantes a fojas 44/45.-</w:t>
      </w:r>
    </w:p>
    <w:p w:rsidR="006F332E" w:rsidRDefault="006F332E" w:rsidP="006F332E">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6F332E">
        <w:rPr>
          <w:rFonts w:eastAsia="Calibri"/>
        </w:rPr>
        <w:t>Que</w:t>
      </w:r>
      <w:r>
        <w:rPr>
          <w:rFonts w:eastAsia="Calibri"/>
        </w:rPr>
        <w:t>,</w:t>
      </w:r>
      <w:r w:rsidRPr="006F332E">
        <w:rPr>
          <w:rFonts w:eastAsia="Calibri"/>
        </w:rPr>
        <w:t xml:space="preserve"> el local reúne las condiciones específicas para el desarrollo de la actividad y no existen quejas o denuncias de vecinos, en las  presentes actuaciones, por ruidos molestos o perjuicios a terceros.</w:t>
      </w:r>
    </w:p>
    <w:p w:rsidR="00A122E2" w:rsidRDefault="00A122E2" w:rsidP="006F332E">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A122E2" w:rsidRPr="005219EF" w:rsidRDefault="00A122E2" w:rsidP="00A122E2">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A122E2" w:rsidRPr="006E31A7" w:rsidRDefault="00A122E2" w:rsidP="00A122E2">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6F332E" w:rsidRPr="006F332E" w:rsidRDefault="006F332E" w:rsidP="00444B5D">
      <w:pPr>
        <w:pStyle w:val="Normal7"/>
        <w:widowControl w:val="0"/>
        <w:numPr>
          <w:ilvl w:val="0"/>
          <w:numId w:val="24"/>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6F332E">
        <w:rPr>
          <w:rFonts w:ascii="Arial" w:eastAsia="Arial" w:hAnsi="Arial" w:cs="Arial"/>
          <w:lang w:val="es-ES"/>
        </w:rPr>
        <w:t>Autorízase por vía de excepción a la Empresa TB Logística S.R.L</w:t>
      </w:r>
      <w:r>
        <w:rPr>
          <w:rFonts w:ascii="Arial" w:eastAsia="Arial" w:hAnsi="Arial" w:cs="Arial"/>
          <w:lang w:val="es-ES"/>
        </w:rPr>
        <w:t>. - CUIT</w:t>
      </w:r>
      <w:r w:rsidRPr="006F332E">
        <w:rPr>
          <w:rFonts w:ascii="Arial" w:eastAsia="Arial" w:hAnsi="Arial" w:cs="Arial"/>
          <w:lang w:val="es-ES"/>
        </w:rPr>
        <w:t xml:space="preserve"> 30-71476641-0 </w:t>
      </w:r>
      <w:r>
        <w:rPr>
          <w:rFonts w:ascii="Arial" w:eastAsia="Arial" w:hAnsi="Arial" w:cs="Arial"/>
          <w:lang w:val="es-ES"/>
        </w:rPr>
        <w:t xml:space="preserve">– </w:t>
      </w:r>
      <w:r w:rsidRPr="006F332E">
        <w:rPr>
          <w:rFonts w:ascii="Arial" w:eastAsia="Arial" w:hAnsi="Arial" w:cs="Arial"/>
          <w:lang w:val="es-ES"/>
        </w:rPr>
        <w:t>Padrón</w:t>
      </w:r>
      <w:r>
        <w:rPr>
          <w:rFonts w:ascii="Arial" w:eastAsia="Arial" w:hAnsi="Arial" w:cs="Arial"/>
          <w:lang w:val="es-ES"/>
        </w:rPr>
        <w:t xml:space="preserve"> Nº</w:t>
      </w:r>
      <w:r w:rsidRPr="006F332E">
        <w:rPr>
          <w:rFonts w:ascii="Arial" w:eastAsia="Arial" w:hAnsi="Arial" w:cs="Arial"/>
          <w:lang w:val="es-ES"/>
        </w:rPr>
        <w:t xml:space="preserve"> 53737</w:t>
      </w:r>
      <w:r>
        <w:rPr>
          <w:rFonts w:ascii="Arial" w:eastAsia="Arial" w:hAnsi="Arial" w:cs="Arial"/>
          <w:lang w:val="es-ES"/>
        </w:rPr>
        <w:t>,</w:t>
      </w:r>
      <w:r w:rsidRPr="006F332E">
        <w:rPr>
          <w:rFonts w:ascii="Arial" w:eastAsia="Arial" w:hAnsi="Arial" w:cs="Arial"/>
          <w:lang w:val="es-ES"/>
        </w:rPr>
        <w:t xml:space="preserve"> a realizar en el </w:t>
      </w:r>
      <w:r>
        <w:rPr>
          <w:rFonts w:ascii="Arial" w:eastAsia="Arial" w:hAnsi="Arial" w:cs="Arial"/>
          <w:lang w:val="es-ES"/>
        </w:rPr>
        <w:t>inmueble</w:t>
      </w:r>
      <w:r w:rsidRPr="006F332E">
        <w:rPr>
          <w:rFonts w:ascii="Arial" w:eastAsia="Arial" w:hAnsi="Arial" w:cs="Arial"/>
          <w:lang w:val="es-ES"/>
        </w:rPr>
        <w:t xml:space="preserve"> </w:t>
      </w:r>
      <w:r>
        <w:rPr>
          <w:rFonts w:ascii="Arial" w:eastAsia="Arial" w:hAnsi="Arial" w:cs="Arial"/>
          <w:lang w:val="es-ES"/>
        </w:rPr>
        <w:t>ubicado en calle Azopardo</w:t>
      </w:r>
      <w:r w:rsidRPr="006F332E">
        <w:rPr>
          <w:rFonts w:ascii="Arial" w:eastAsia="Arial" w:hAnsi="Arial" w:cs="Arial"/>
          <w:lang w:val="es-ES"/>
        </w:rPr>
        <w:t xml:space="preserve"> Nº 8</w:t>
      </w:r>
      <w:r>
        <w:rPr>
          <w:rFonts w:ascii="Arial" w:eastAsia="Arial" w:hAnsi="Arial" w:cs="Arial"/>
          <w:lang w:val="es-ES"/>
        </w:rPr>
        <w:t>.</w:t>
      </w:r>
      <w:r w:rsidRPr="006F332E">
        <w:rPr>
          <w:rFonts w:ascii="Arial" w:eastAsia="Arial" w:hAnsi="Arial" w:cs="Arial"/>
          <w:lang w:val="es-ES"/>
        </w:rPr>
        <w:t>329</w:t>
      </w:r>
      <w:r>
        <w:rPr>
          <w:rFonts w:ascii="Arial" w:eastAsia="Arial" w:hAnsi="Arial" w:cs="Arial"/>
          <w:lang w:val="es-ES"/>
        </w:rPr>
        <w:t>, Distrito R2, la actividad Expreso de carga, correspondiente al Rubro Transporte</w:t>
      </w:r>
      <w:r w:rsidRPr="006F332E">
        <w:rPr>
          <w:rFonts w:ascii="Arial" w:eastAsia="Arial" w:hAnsi="Arial" w:cs="Arial"/>
          <w:lang w:val="es-ES"/>
        </w:rPr>
        <w:t xml:space="preserve">, durante un período de cuatro (4) años, a partir de la promulgación de la presente. </w:t>
      </w:r>
    </w:p>
    <w:p w:rsidR="006F332E" w:rsidRPr="006F332E" w:rsidRDefault="006F332E" w:rsidP="00444B5D">
      <w:pPr>
        <w:pStyle w:val="Normal7"/>
        <w:widowControl w:val="0"/>
        <w:numPr>
          <w:ilvl w:val="0"/>
          <w:numId w:val="24"/>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6F332E">
        <w:rPr>
          <w:rFonts w:ascii="Arial" w:eastAsia="Arial" w:hAnsi="Arial" w:cs="Arial"/>
          <w:lang w:val="es-ES"/>
        </w:rPr>
        <w:t>P</w:t>
      </w:r>
      <w:r>
        <w:rPr>
          <w:rFonts w:ascii="Arial" w:eastAsia="Arial" w:hAnsi="Arial" w:cs="Arial"/>
          <w:lang w:val="es-ES"/>
        </w:rPr>
        <w:t>rohíbese</w:t>
      </w:r>
      <w:r w:rsidRPr="006F332E">
        <w:rPr>
          <w:rFonts w:ascii="Arial" w:eastAsia="Arial" w:hAnsi="Arial" w:cs="Arial"/>
          <w:lang w:val="es-ES"/>
        </w:rPr>
        <w:t>, bajo cualquier circunstancia, modificar, ampliar y/o variar la actividad objeto de esta excepción.</w:t>
      </w:r>
    </w:p>
    <w:p w:rsidR="006F332E" w:rsidRPr="006F332E" w:rsidRDefault="006F332E" w:rsidP="000947C7">
      <w:pPr>
        <w:pStyle w:val="Normal7"/>
        <w:widowControl w:val="0"/>
        <w:pBdr>
          <w:top w:val="nil"/>
          <w:left w:val="nil"/>
          <w:bottom w:val="nil"/>
          <w:right w:val="nil"/>
          <w:between w:val="nil"/>
        </w:pBdr>
        <w:tabs>
          <w:tab w:val="left" w:pos="1134"/>
        </w:tabs>
        <w:spacing w:after="0" w:line="360" w:lineRule="auto"/>
        <w:ind w:left="284"/>
        <w:jc w:val="both"/>
        <w:rPr>
          <w:rFonts w:ascii="Arial" w:eastAsia="Arial" w:hAnsi="Arial" w:cs="Arial"/>
          <w:lang w:val="es-ES"/>
        </w:rPr>
      </w:pPr>
      <w:r w:rsidRPr="006F332E">
        <w:rPr>
          <w:rFonts w:ascii="Arial" w:eastAsia="Arial" w:hAnsi="Arial" w:cs="Arial"/>
          <w:lang w:val="es-ES"/>
        </w:rPr>
        <w:t>El incumplimiento de lo expresado precedentemente o de la normativa vigente y/o la comprobación fehaciente de perjuicios a terceros por el desarrollo de la actividad, implicará la revocación automática de la autorización otorgada.</w:t>
      </w:r>
    </w:p>
    <w:p w:rsidR="00A122E2" w:rsidRPr="00FC51A4" w:rsidRDefault="00A122E2" w:rsidP="00444B5D">
      <w:pPr>
        <w:pStyle w:val="Normal7"/>
        <w:widowControl w:val="0"/>
        <w:numPr>
          <w:ilvl w:val="0"/>
          <w:numId w:val="24"/>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FC51A4">
        <w:rPr>
          <w:rFonts w:ascii="Arial" w:eastAsia="Arial" w:hAnsi="Arial" w:cs="Arial"/>
          <w:lang w:val="es-ES"/>
        </w:rPr>
        <w:t>Comuníquese al Departamento Ejecutivo Municipal.</w:t>
      </w:r>
    </w:p>
    <w:p w:rsidR="00A122E2" w:rsidRDefault="00A122E2" w:rsidP="00A122E2">
      <w:pPr>
        <w:widowControl w:val="0"/>
        <w:tabs>
          <w:tab w:val="left" w:pos="1140"/>
        </w:tabs>
        <w:spacing w:line="240" w:lineRule="auto"/>
        <w:ind w:left="285" w:right="-1"/>
        <w:outlineLvl w:val="0"/>
        <w:rPr>
          <w:rFonts w:eastAsia="Calibri"/>
          <w:b/>
          <w:snapToGrid w:val="0"/>
        </w:rPr>
      </w:pPr>
      <w:r>
        <w:rPr>
          <w:rFonts w:eastAsia="Calibri"/>
          <w:b/>
          <w:snapToGrid w:val="0"/>
        </w:rPr>
        <w:t>SALA DE COMISIONES, diciembre</w:t>
      </w:r>
      <w:r>
        <w:rPr>
          <w:b/>
        </w:rPr>
        <w:t xml:space="preserve"> de 2020</w:t>
      </w:r>
      <w:r>
        <w:rPr>
          <w:rFonts w:eastAsia="Calibri"/>
          <w:b/>
          <w:snapToGrid w:val="0"/>
        </w:rPr>
        <w:t>.</w:t>
      </w:r>
    </w:p>
    <w:p w:rsidR="00A122E2" w:rsidRDefault="00EC6000" w:rsidP="00A122E2">
      <w:pPr>
        <w:widowControl w:val="0"/>
        <w:spacing w:line="240" w:lineRule="auto"/>
        <w:ind w:left="285" w:right="-1"/>
        <w:rPr>
          <w:rFonts w:eastAsia="Calibri"/>
          <w:snapToGrid w:val="0"/>
          <w:spacing w:val="-10"/>
        </w:rPr>
      </w:pPr>
      <w:r>
        <w:rPr>
          <w:rFonts w:eastAsia="Calibri"/>
          <w:snapToGrid w:val="0"/>
          <w:spacing w:val="-10"/>
        </w:rPr>
        <w:t xml:space="preserve">C. Suárez </w:t>
      </w:r>
      <w:r w:rsidR="00A122E2">
        <w:rPr>
          <w:rFonts w:eastAsia="Calibri"/>
          <w:snapToGrid w:val="0"/>
          <w:spacing w:val="-10"/>
        </w:rPr>
        <w:t xml:space="preserve">– M. Benedetti – S. Mastropaolo </w:t>
      </w:r>
      <w:r w:rsidR="00A122E2" w:rsidRPr="00144112">
        <w:rPr>
          <w:rFonts w:eastAsia="Calibri"/>
          <w:snapToGrid w:val="0"/>
          <w:spacing w:val="-10"/>
        </w:rPr>
        <w:t>- M. Blazkow (Sec.).</w:t>
      </w:r>
    </w:p>
    <w:p w:rsidR="00A122E2" w:rsidRDefault="00EC6000" w:rsidP="00A122E2">
      <w:pPr>
        <w:widowControl w:val="0"/>
        <w:spacing w:line="240" w:lineRule="auto"/>
        <w:ind w:left="285" w:right="-1"/>
        <w:rPr>
          <w:rFonts w:eastAsia="Calibri"/>
          <w:snapToGrid w:val="0"/>
          <w:spacing w:val="-10"/>
        </w:rPr>
      </w:pPr>
      <w:r>
        <w:rPr>
          <w:rFonts w:eastAsia="Calibri"/>
          <w:snapToGrid w:val="0"/>
          <w:spacing w:val="-10"/>
        </w:rPr>
        <w:t xml:space="preserve">L. Mondino – C. Pereira –L. Simoniello </w:t>
      </w:r>
      <w:r w:rsidR="00A122E2">
        <w:rPr>
          <w:rFonts w:eastAsia="Calibri"/>
          <w:snapToGrid w:val="0"/>
          <w:spacing w:val="-10"/>
        </w:rPr>
        <w:t>– J. Mudallel – L. Spina</w:t>
      </w:r>
      <w:r w:rsidR="00A122E2" w:rsidRPr="00875BC5">
        <w:rPr>
          <w:rFonts w:eastAsia="Calibri"/>
          <w:snapToGrid w:val="0"/>
          <w:spacing w:val="-10"/>
        </w:rPr>
        <w:t xml:space="preserve"> - D. Armando (Sec.).</w:t>
      </w:r>
    </w:p>
    <w:p w:rsidR="00A122E2" w:rsidRDefault="00A122E2" w:rsidP="00D8241E">
      <w:pPr>
        <w:widowControl w:val="0"/>
        <w:spacing w:line="120" w:lineRule="auto"/>
        <w:jc w:val="left"/>
      </w:pPr>
    </w:p>
    <w:p w:rsidR="000947C7" w:rsidRPr="006B6536" w:rsidRDefault="00AD3A75" w:rsidP="000947C7">
      <w:pPr>
        <w:widowControl w:val="0"/>
        <w:ind w:right="-1" w:hanging="426"/>
        <w:rPr>
          <w:rFonts w:eastAsia="Calibri"/>
          <w:b/>
          <w:u w:val="single"/>
        </w:rPr>
      </w:pPr>
      <w:r>
        <w:rPr>
          <w:b/>
        </w:rPr>
        <w:t>6</w:t>
      </w:r>
      <w:r w:rsidR="00A10DD7">
        <w:rPr>
          <w:b/>
        </w:rPr>
        <w:t>7</w:t>
      </w:r>
      <w:r w:rsidR="000947C7">
        <w:rPr>
          <w:b/>
        </w:rPr>
        <w:t>.-</w:t>
      </w:r>
      <w:r w:rsidR="000947C7">
        <w:rPr>
          <w:rFonts w:eastAsia="Calibri"/>
          <w:b/>
          <w:u w:val="single"/>
        </w:rPr>
        <w:t>DESPACHO DE LAS COMISIONES</w:t>
      </w:r>
      <w:r w:rsidR="000947C7" w:rsidRPr="002A3E95">
        <w:rPr>
          <w:rFonts w:eastAsia="Calibri"/>
          <w:b/>
          <w:u w:val="single"/>
        </w:rPr>
        <w:t xml:space="preserve"> DE</w:t>
      </w:r>
      <w:r w:rsidR="000947C7">
        <w:rPr>
          <w:rFonts w:eastAsia="Calibri"/>
          <w:b/>
          <w:u w:val="single"/>
        </w:rPr>
        <w:t xml:space="preserve"> </w:t>
      </w:r>
      <w:r w:rsidR="000947C7" w:rsidRPr="00144112">
        <w:rPr>
          <w:rFonts w:eastAsia="Calibri"/>
          <w:b/>
          <w:u w:val="single"/>
        </w:rPr>
        <w:t xml:space="preserve">PLANEAMIENTO URBANO, HABITAT, OBRAS PÚBLICAS Y GESTIÓN DE RIESGOS </w:t>
      </w:r>
      <w:r w:rsidR="000947C7">
        <w:rPr>
          <w:rFonts w:eastAsia="Calibri"/>
          <w:b/>
          <w:u w:val="single"/>
        </w:rPr>
        <w:t>-</w:t>
      </w:r>
      <w:r w:rsidR="000947C7" w:rsidRPr="00144112">
        <w:rPr>
          <w:rFonts w:eastAsia="Calibri"/>
          <w:b/>
          <w:u w:val="single"/>
        </w:rPr>
        <w:t xml:space="preserve"> </w:t>
      </w:r>
      <w:r w:rsidR="000947C7" w:rsidRPr="00E63D00">
        <w:rPr>
          <w:rFonts w:eastAsia="Calibri"/>
          <w:b/>
          <w:caps/>
          <w:u w:val="single"/>
        </w:rPr>
        <w:t>gobierno y seguridad ciudadana</w:t>
      </w:r>
      <w:r w:rsidR="000947C7" w:rsidRPr="002A3E95">
        <w:rPr>
          <w:rFonts w:eastAsia="Calibri"/>
          <w:b/>
        </w:rPr>
        <w:t>:</w:t>
      </w:r>
      <w:r w:rsidR="000947C7">
        <w:rPr>
          <w:rFonts w:eastAsia="Calibri"/>
          <w:b/>
        </w:rPr>
        <w:t xml:space="preserve"> </w:t>
      </w:r>
      <w:r w:rsidR="000947C7" w:rsidRPr="002A3E95">
        <w:rPr>
          <w:rFonts w:eastAsia="Calibri"/>
        </w:rPr>
        <w:t xml:space="preserve">Expte. </w:t>
      </w:r>
      <w:r w:rsidR="000947C7">
        <w:rPr>
          <w:rFonts w:eastAsia="Calibri"/>
        </w:rPr>
        <w:t>CO-0062-</w:t>
      </w:r>
      <w:r w:rsidR="000947C7" w:rsidRPr="002951F1">
        <w:t xml:space="preserve">01613857-0 </w:t>
      </w:r>
      <w:r w:rsidR="000947C7">
        <w:rPr>
          <w:rFonts w:eastAsia="Calibri"/>
          <w:spacing w:val="-30"/>
        </w:rPr>
        <w:t>(PPC</w:t>
      </w:r>
      <w:r w:rsidR="000947C7" w:rsidRPr="004870D1">
        <w:rPr>
          <w:rFonts w:eastAsia="Calibri"/>
          <w:spacing w:val="-30"/>
        </w:rPr>
        <w:t>)</w:t>
      </w:r>
      <w:r w:rsidR="000947C7">
        <w:rPr>
          <w:rFonts w:eastAsia="Calibri"/>
          <w:spacing w:val="-30"/>
        </w:rPr>
        <w:t xml:space="preserve">   </w:t>
      </w:r>
      <w:r w:rsidR="000947C7" w:rsidRPr="002A3E95">
        <w:rPr>
          <w:rFonts w:eastAsia="Calibri"/>
        </w:rPr>
        <w:t>– Autoría:</w:t>
      </w:r>
      <w:r w:rsidR="000947C7">
        <w:rPr>
          <w:rFonts w:eastAsia="Calibri"/>
        </w:rPr>
        <w:t xml:space="preserve"> Empresa </w:t>
      </w:r>
      <w:r w:rsidR="000947C7" w:rsidRPr="002951F1">
        <w:rPr>
          <w:rFonts w:eastAsia="Calibri"/>
        </w:rPr>
        <w:t>Guastavino e Imbert &amp; Cia. S.R.L.</w:t>
      </w:r>
    </w:p>
    <w:p w:rsidR="000947C7" w:rsidRDefault="000947C7" w:rsidP="000947C7">
      <w:pPr>
        <w:widowControl w:val="0"/>
        <w:tabs>
          <w:tab w:val="left" w:pos="1539"/>
          <w:tab w:val="left" w:pos="2394"/>
        </w:tabs>
        <w:ind w:left="285" w:right="-1"/>
        <w:rPr>
          <w:rFonts w:eastAsia="Calibri"/>
          <w:snapToGrid w:val="0"/>
        </w:rPr>
      </w:pPr>
      <w:r>
        <w:rPr>
          <w:rFonts w:eastAsia="Calibri"/>
          <w:snapToGrid w:val="0"/>
        </w:rPr>
        <w:t>H. Concejo:</w:t>
      </w:r>
    </w:p>
    <w:p w:rsidR="000947C7" w:rsidRPr="0036495B" w:rsidRDefault="000947C7" w:rsidP="000947C7">
      <w:pPr>
        <w:widowControl w:val="0"/>
        <w:tabs>
          <w:tab w:val="left" w:pos="1539"/>
          <w:tab w:val="left" w:pos="2394"/>
        </w:tabs>
        <w:ind w:left="285" w:right="-1"/>
        <w:outlineLvl w:val="0"/>
        <w:rPr>
          <w:rFonts w:eastAsia="Calibri"/>
          <w:bCs/>
        </w:rPr>
      </w:pPr>
      <w:r>
        <w:rPr>
          <w:rFonts w:eastAsia="Calibri"/>
          <w:b/>
          <w:bCs/>
        </w:rPr>
        <w:lastRenderedPageBreak/>
        <w:tab/>
      </w:r>
      <w:r w:rsidRPr="00BB2650">
        <w:rPr>
          <w:rFonts w:eastAsia="Calibri"/>
          <w:b/>
          <w:bCs/>
          <w:u w:val="single"/>
        </w:rPr>
        <w:t>VISTO</w:t>
      </w:r>
      <w:r w:rsidRPr="0036495B">
        <w:rPr>
          <w:rFonts w:eastAsia="Calibri"/>
          <w:b/>
          <w:bCs/>
        </w:rPr>
        <w:t>:</w:t>
      </w:r>
    </w:p>
    <w:p w:rsidR="000947C7" w:rsidRPr="006E4A2B" w:rsidRDefault="000947C7" w:rsidP="000947C7">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2951F1">
        <w:t xml:space="preserve">01613857-0 </w:t>
      </w:r>
      <w:r>
        <w:rPr>
          <w:rFonts w:eastAsia="Calibri"/>
          <w:spacing w:val="-30"/>
        </w:rPr>
        <w:t>(PPC</w:t>
      </w:r>
      <w:r w:rsidRPr="004870D1">
        <w:rPr>
          <w:rFonts w:eastAsia="Calibri"/>
          <w:spacing w:val="-30"/>
        </w:rPr>
        <w:t>)</w:t>
      </w:r>
      <w:r>
        <w:rPr>
          <w:rFonts w:eastAsia="Calibri"/>
          <w:spacing w:val="-30"/>
        </w:rPr>
        <w:t xml:space="preserve">   </w:t>
      </w:r>
      <w:r w:rsidRPr="006E4A2B">
        <w:rPr>
          <w:rFonts w:eastAsia="Calibri"/>
        </w:rPr>
        <w:t>y;</w:t>
      </w:r>
    </w:p>
    <w:p w:rsidR="000947C7" w:rsidRPr="00E21429" w:rsidRDefault="000947C7" w:rsidP="000947C7">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0947C7" w:rsidRPr="002951F1" w:rsidRDefault="000947C7" w:rsidP="000947C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Que,</w:t>
      </w:r>
      <w:r w:rsidRPr="00993F4D">
        <w:rPr>
          <w:rFonts w:eastAsia="Calibri"/>
        </w:rPr>
        <w:t xml:space="preserve"> </w:t>
      </w:r>
      <w:r w:rsidRPr="002951F1">
        <w:rPr>
          <w:rFonts w:eastAsia="Calibri"/>
        </w:rPr>
        <w:t>la situación planteada implica una excepción a la Ordenanza Nº 11.748 que, si bien resulta admisible desde el punto de vista urbanístico ya que se ha observado el caso particular entendiendo la propuesta presentada no genera impacto urbano negat</w:t>
      </w:r>
      <w:r>
        <w:rPr>
          <w:rFonts w:eastAsia="Calibri"/>
        </w:rPr>
        <w:t xml:space="preserve">ivo, ni de mayor relevancia (foja </w:t>
      </w:r>
      <w:r w:rsidRPr="002951F1">
        <w:rPr>
          <w:rFonts w:eastAsia="Calibri"/>
        </w:rPr>
        <w:t>67) y, sólo sería viable mediante la autorización del Honorable Concejo Municipal, dado que se trata de un hecho generador de mayor valor susceptible de ser encuadrado por la Sexta Parte del citado cuerpo normativo, mediante la suscripción del correspondiente Convenio Urbanístico.</w:t>
      </w:r>
    </w:p>
    <w:p w:rsidR="000947C7" w:rsidRPr="002951F1" w:rsidRDefault="000947C7" w:rsidP="000947C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2951F1">
        <w:rPr>
          <w:rFonts w:eastAsia="Calibri"/>
        </w:rPr>
        <w:t>Que</w:t>
      </w:r>
      <w:r>
        <w:rPr>
          <w:rFonts w:eastAsia="Calibri"/>
        </w:rPr>
        <w:t>,</w:t>
      </w:r>
      <w:r w:rsidRPr="002951F1">
        <w:rPr>
          <w:rFonts w:eastAsia="Calibri"/>
        </w:rPr>
        <w:t xml:space="preserve"> en las actuaciones administrativas CO-0062-01613857-0, se solicitan excepciones para la obtención de u</w:t>
      </w:r>
      <w:r>
        <w:rPr>
          <w:rFonts w:eastAsia="Calibri"/>
        </w:rPr>
        <w:t>n Permiso de Ampliación de Obra por e</w:t>
      </w:r>
      <w:r w:rsidRPr="002951F1">
        <w:rPr>
          <w:rFonts w:eastAsia="Calibri"/>
        </w:rPr>
        <w:t xml:space="preserve">xcepción del inmueble </w:t>
      </w:r>
      <w:r>
        <w:rPr>
          <w:rFonts w:eastAsia="Calibri"/>
        </w:rPr>
        <w:t>ubicado</w:t>
      </w:r>
      <w:r w:rsidRPr="002951F1">
        <w:rPr>
          <w:rFonts w:eastAsia="Calibri"/>
        </w:rPr>
        <w:t xml:space="preserve"> en calle Crespo Nº 3</w:t>
      </w:r>
      <w:r>
        <w:rPr>
          <w:rFonts w:eastAsia="Calibri"/>
        </w:rPr>
        <w:t xml:space="preserve">.131, Distrito C2b - </w:t>
      </w:r>
      <w:r w:rsidRPr="002951F1">
        <w:rPr>
          <w:rFonts w:eastAsia="Calibri"/>
        </w:rPr>
        <w:t>Centralidad en corre</w:t>
      </w:r>
      <w:r>
        <w:rPr>
          <w:rFonts w:eastAsia="Calibri"/>
        </w:rPr>
        <w:t>dores viales principales tipo 1</w:t>
      </w:r>
      <w:r w:rsidRPr="002951F1">
        <w:rPr>
          <w:rFonts w:eastAsia="Calibri"/>
        </w:rPr>
        <w:t xml:space="preserve">, propiedad del </w:t>
      </w:r>
      <w:r>
        <w:rPr>
          <w:rFonts w:eastAsia="Calibri"/>
        </w:rPr>
        <w:t xml:space="preserve">Sr. Jorge Luis Tossolini - </w:t>
      </w:r>
      <w:r w:rsidRPr="002951F1">
        <w:rPr>
          <w:rFonts w:eastAsia="Calibri"/>
        </w:rPr>
        <w:t>D.N.I</w:t>
      </w:r>
      <w:r w:rsidR="00505D36">
        <w:rPr>
          <w:rFonts w:eastAsia="Calibri"/>
        </w:rPr>
        <w:t>.</w:t>
      </w:r>
      <w:r w:rsidRPr="002951F1">
        <w:rPr>
          <w:rFonts w:eastAsia="Calibri"/>
        </w:rPr>
        <w:t xml:space="preserve"> Nº 12.474.829, y que tales excepciones resultan en un mayor aprovechamiento del indicador urbanístico </w:t>
      </w:r>
      <w:r>
        <w:rPr>
          <w:rFonts w:eastAsia="Calibri"/>
        </w:rPr>
        <w:t xml:space="preserve">Factor de Ocupación Total – </w:t>
      </w:r>
      <w:r w:rsidRPr="002951F1">
        <w:rPr>
          <w:rFonts w:eastAsia="Calibri"/>
        </w:rPr>
        <w:t>F</w:t>
      </w:r>
      <w:r>
        <w:rPr>
          <w:rFonts w:eastAsia="Calibri"/>
        </w:rPr>
        <w:t>.</w:t>
      </w:r>
      <w:r w:rsidRPr="002951F1">
        <w:rPr>
          <w:rFonts w:eastAsia="Calibri"/>
        </w:rPr>
        <w:t>O</w:t>
      </w:r>
      <w:r>
        <w:rPr>
          <w:rFonts w:eastAsia="Calibri"/>
        </w:rPr>
        <w:t>.</w:t>
      </w:r>
      <w:r w:rsidRPr="002951F1">
        <w:rPr>
          <w:rFonts w:eastAsia="Calibri"/>
        </w:rPr>
        <w:t>T</w:t>
      </w:r>
      <w:r>
        <w:rPr>
          <w:rFonts w:eastAsia="Calibri"/>
        </w:rPr>
        <w:t>.</w:t>
      </w:r>
      <w:r w:rsidRPr="002951F1">
        <w:rPr>
          <w:rFonts w:eastAsia="Calibri"/>
        </w:rPr>
        <w:t xml:space="preserve"> correspondientes a la Ordenanza </w:t>
      </w:r>
      <w:r>
        <w:rPr>
          <w:rFonts w:eastAsia="Calibri"/>
        </w:rPr>
        <w:t xml:space="preserve">Nº </w:t>
      </w:r>
      <w:r w:rsidRPr="002951F1">
        <w:rPr>
          <w:rFonts w:eastAsia="Calibri"/>
        </w:rPr>
        <w:t>11</w:t>
      </w:r>
      <w:r>
        <w:rPr>
          <w:rFonts w:eastAsia="Calibri"/>
        </w:rPr>
        <w:t>.</w:t>
      </w:r>
      <w:r w:rsidRPr="002951F1">
        <w:rPr>
          <w:rFonts w:eastAsia="Calibri"/>
        </w:rPr>
        <w:t>748 de la parcela en cuestión. Los estudios realizados por las áreas técnicas determinaron, para este caso, que la superficie exigible para el cumplimiento del indicador F</w:t>
      </w:r>
      <w:r>
        <w:rPr>
          <w:rFonts w:eastAsia="Calibri"/>
        </w:rPr>
        <w:t>.</w:t>
      </w:r>
      <w:r w:rsidRPr="002951F1">
        <w:rPr>
          <w:rFonts w:eastAsia="Calibri"/>
        </w:rPr>
        <w:t>O</w:t>
      </w:r>
      <w:r>
        <w:rPr>
          <w:rFonts w:eastAsia="Calibri"/>
        </w:rPr>
        <w:t>.</w:t>
      </w:r>
      <w:r w:rsidRPr="002951F1">
        <w:rPr>
          <w:rFonts w:eastAsia="Calibri"/>
        </w:rPr>
        <w:t>T</w:t>
      </w:r>
      <w:r>
        <w:rPr>
          <w:rFonts w:eastAsia="Calibri"/>
        </w:rPr>
        <w:t>.</w:t>
      </w:r>
      <w:r w:rsidRPr="002951F1">
        <w:rPr>
          <w:rFonts w:eastAsia="Calibri"/>
        </w:rPr>
        <w:t xml:space="preserve"> t</w:t>
      </w:r>
      <w:r>
        <w:rPr>
          <w:rFonts w:eastAsia="Calibri"/>
        </w:rPr>
        <w:t>iene un excedente de 109.20 m</w:t>
      </w:r>
      <w:r w:rsidRPr="002951F1">
        <w:rPr>
          <w:rFonts w:eastAsia="Calibri"/>
          <w:vertAlign w:val="superscript"/>
        </w:rPr>
        <w:t>2</w:t>
      </w:r>
      <w:r>
        <w:rPr>
          <w:rFonts w:eastAsia="Calibri"/>
        </w:rPr>
        <w:t xml:space="preserve"> (foja</w:t>
      </w:r>
      <w:r w:rsidRPr="002951F1">
        <w:rPr>
          <w:rFonts w:eastAsia="Calibri"/>
        </w:rPr>
        <w:t xml:space="preserve"> 67), y si bien los excedentes citados no conllevan un impacto negativo, se debe evaluar el cálculo de mayor valor adquirido. </w:t>
      </w:r>
    </w:p>
    <w:p w:rsidR="000947C7" w:rsidRDefault="000947C7" w:rsidP="000947C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2951F1">
        <w:rPr>
          <w:rFonts w:eastAsia="Calibri"/>
        </w:rPr>
        <w:t>Que, en virtud de las circunstancias mencionadas, la Secretaría de Desarrollo Urbano, estimó conveniente encuadrar la situación en análisis en lo establecido por los artículos 99° a 103° de la Ordenanza N° 11</w:t>
      </w:r>
      <w:r>
        <w:rPr>
          <w:rFonts w:eastAsia="Calibri"/>
        </w:rPr>
        <w:t>.</w:t>
      </w:r>
      <w:r w:rsidRPr="002951F1">
        <w:rPr>
          <w:rFonts w:eastAsia="Calibri"/>
        </w:rPr>
        <w:t>748 –</w:t>
      </w:r>
      <w:r>
        <w:rPr>
          <w:rFonts w:eastAsia="Calibri"/>
        </w:rPr>
        <w:t xml:space="preserve"> </w:t>
      </w:r>
      <w:r w:rsidRPr="002951F1">
        <w:rPr>
          <w:rFonts w:eastAsia="Calibri"/>
        </w:rPr>
        <w:t>Re</w:t>
      </w:r>
      <w:r>
        <w:rPr>
          <w:rFonts w:eastAsia="Calibri"/>
        </w:rPr>
        <w:t>glamento de Ordenamiento Urbano</w:t>
      </w:r>
      <w:r w:rsidRPr="002951F1">
        <w:rPr>
          <w:rFonts w:eastAsia="Calibri"/>
        </w:rPr>
        <w:t>, aconsejando la celebración de un Convenio Urbanístico, lo que fue aceptado por el</w:t>
      </w:r>
      <w:r>
        <w:rPr>
          <w:rFonts w:eastAsia="Calibri"/>
        </w:rPr>
        <w:t xml:space="preserve"> solicitante (foja</w:t>
      </w:r>
      <w:r w:rsidRPr="002951F1">
        <w:rPr>
          <w:rFonts w:eastAsia="Calibri"/>
        </w:rPr>
        <w:t xml:space="preserve"> 79) cuyo objeto será la provisión de materiales para la realización </w:t>
      </w:r>
      <w:r>
        <w:rPr>
          <w:rFonts w:eastAsia="Calibri"/>
        </w:rPr>
        <w:t>de obras de remodelación de la Estación de Las Lomas</w:t>
      </w:r>
      <w:r w:rsidRPr="002951F1">
        <w:rPr>
          <w:rFonts w:eastAsia="Calibri"/>
        </w:rPr>
        <w:t>.</w:t>
      </w:r>
    </w:p>
    <w:p w:rsidR="000947C7" w:rsidRDefault="000947C7" w:rsidP="000947C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0947C7" w:rsidRPr="005219EF" w:rsidRDefault="000947C7" w:rsidP="000947C7">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0947C7" w:rsidRPr="006E31A7" w:rsidRDefault="000947C7" w:rsidP="000947C7">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0947C7" w:rsidRPr="002951F1" w:rsidRDefault="000947C7" w:rsidP="00444B5D">
      <w:pPr>
        <w:pStyle w:val="Normal7"/>
        <w:widowControl w:val="0"/>
        <w:numPr>
          <w:ilvl w:val="0"/>
          <w:numId w:val="25"/>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Pr>
          <w:rFonts w:ascii="Arial" w:eastAsia="Arial" w:hAnsi="Arial" w:cs="Arial"/>
          <w:lang w:val="es-ES"/>
        </w:rPr>
        <w:t>Apruéba</w:t>
      </w:r>
      <w:r w:rsidRPr="002951F1">
        <w:rPr>
          <w:rFonts w:ascii="Arial" w:eastAsia="Arial" w:hAnsi="Arial" w:cs="Arial"/>
          <w:lang w:val="es-ES"/>
        </w:rPr>
        <w:t>se el proyecto de Convenio Urbanístico que, como Anexo, forma parte de la presente y autorízase al Departamento Ejecutivo Municipal a proceder a su suscripción con el S</w:t>
      </w:r>
      <w:r>
        <w:rPr>
          <w:rFonts w:ascii="Arial" w:eastAsia="Arial" w:hAnsi="Arial" w:cs="Arial"/>
          <w:lang w:val="es-ES"/>
        </w:rPr>
        <w:t xml:space="preserve">r. </w:t>
      </w:r>
      <w:r w:rsidRPr="002951F1">
        <w:rPr>
          <w:rFonts w:ascii="Arial" w:eastAsia="Arial" w:hAnsi="Arial" w:cs="Arial"/>
          <w:lang w:val="es-ES"/>
        </w:rPr>
        <w:t>Jorge Luis Tossolini</w:t>
      </w:r>
      <w:r>
        <w:rPr>
          <w:rFonts w:ascii="Arial" w:eastAsia="Arial" w:hAnsi="Arial" w:cs="Arial"/>
          <w:lang w:val="es-ES"/>
        </w:rPr>
        <w:t xml:space="preserve"> -</w:t>
      </w:r>
      <w:r w:rsidRPr="002951F1">
        <w:rPr>
          <w:rFonts w:ascii="Arial" w:eastAsia="Arial" w:hAnsi="Arial" w:cs="Arial"/>
          <w:lang w:val="es-ES"/>
        </w:rPr>
        <w:t xml:space="preserve"> D.N.I</w:t>
      </w:r>
      <w:r w:rsidR="00505D36">
        <w:rPr>
          <w:rFonts w:ascii="Arial" w:eastAsia="Arial" w:hAnsi="Arial" w:cs="Arial"/>
          <w:lang w:val="es-ES"/>
        </w:rPr>
        <w:t>.</w:t>
      </w:r>
      <w:r w:rsidRPr="002951F1">
        <w:rPr>
          <w:rFonts w:ascii="Arial" w:eastAsia="Arial" w:hAnsi="Arial" w:cs="Arial"/>
          <w:lang w:val="es-ES"/>
        </w:rPr>
        <w:t xml:space="preserve"> Nº 12.474.829 en su caráct</w:t>
      </w:r>
      <w:r>
        <w:rPr>
          <w:rFonts w:ascii="Arial" w:eastAsia="Arial" w:hAnsi="Arial" w:cs="Arial"/>
          <w:lang w:val="es-ES"/>
        </w:rPr>
        <w:t>er de propietario del inmueble ubicado</w:t>
      </w:r>
      <w:r w:rsidRPr="002951F1">
        <w:rPr>
          <w:rFonts w:ascii="Arial" w:eastAsia="Arial" w:hAnsi="Arial" w:cs="Arial"/>
          <w:lang w:val="es-ES"/>
        </w:rPr>
        <w:t xml:space="preserve"> en calle Crespo Nº 3</w:t>
      </w:r>
      <w:r>
        <w:rPr>
          <w:rFonts w:ascii="Arial" w:eastAsia="Arial" w:hAnsi="Arial" w:cs="Arial"/>
          <w:lang w:val="es-ES"/>
        </w:rPr>
        <w:t>.131, Distrito C2b.</w:t>
      </w:r>
    </w:p>
    <w:p w:rsidR="000947C7" w:rsidRPr="002951F1" w:rsidRDefault="000947C7" w:rsidP="00444B5D">
      <w:pPr>
        <w:pStyle w:val="Normal7"/>
        <w:widowControl w:val="0"/>
        <w:numPr>
          <w:ilvl w:val="0"/>
          <w:numId w:val="25"/>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2951F1">
        <w:rPr>
          <w:rFonts w:ascii="Arial" w:eastAsia="Arial" w:hAnsi="Arial" w:cs="Arial"/>
          <w:lang w:val="es-ES"/>
        </w:rPr>
        <w:lastRenderedPageBreak/>
        <w:t xml:space="preserve">Autorízase al Departamento Ejecutivo Municipal a otorgar por vía de excepción     el Permiso de Ampliación de Obra al inmueble </w:t>
      </w:r>
      <w:r>
        <w:rPr>
          <w:rFonts w:ascii="Arial" w:eastAsia="Arial" w:hAnsi="Arial" w:cs="Arial"/>
          <w:lang w:val="es-ES"/>
        </w:rPr>
        <w:t>ubicado</w:t>
      </w:r>
      <w:r w:rsidRPr="002951F1">
        <w:rPr>
          <w:rFonts w:ascii="Arial" w:eastAsia="Arial" w:hAnsi="Arial" w:cs="Arial"/>
          <w:lang w:val="es-ES"/>
        </w:rPr>
        <w:t xml:space="preserve"> en calle Crespo Nº 3</w:t>
      </w:r>
      <w:r>
        <w:rPr>
          <w:rFonts w:ascii="Arial" w:eastAsia="Arial" w:hAnsi="Arial" w:cs="Arial"/>
          <w:lang w:val="es-ES"/>
        </w:rPr>
        <w:t>.</w:t>
      </w:r>
      <w:r w:rsidRPr="002951F1">
        <w:rPr>
          <w:rFonts w:ascii="Arial" w:eastAsia="Arial" w:hAnsi="Arial" w:cs="Arial"/>
          <w:lang w:val="es-ES"/>
        </w:rPr>
        <w:t>131, Distrito C2b, propiedad del S</w:t>
      </w:r>
      <w:r>
        <w:rPr>
          <w:rFonts w:ascii="Arial" w:eastAsia="Arial" w:hAnsi="Arial" w:cs="Arial"/>
          <w:lang w:val="es-ES"/>
        </w:rPr>
        <w:t>r.</w:t>
      </w:r>
      <w:r w:rsidRPr="002951F1">
        <w:rPr>
          <w:rFonts w:ascii="Arial" w:eastAsia="Arial" w:hAnsi="Arial" w:cs="Arial"/>
          <w:lang w:val="es-ES"/>
        </w:rPr>
        <w:t xml:space="preserve"> Jorge Luis Tossolini </w:t>
      </w:r>
      <w:r>
        <w:rPr>
          <w:rFonts w:ascii="Arial" w:eastAsia="Arial" w:hAnsi="Arial" w:cs="Arial"/>
          <w:lang w:val="es-ES"/>
        </w:rPr>
        <w:t xml:space="preserve">- </w:t>
      </w:r>
      <w:r w:rsidRPr="002951F1">
        <w:rPr>
          <w:rFonts w:ascii="Arial" w:eastAsia="Arial" w:hAnsi="Arial" w:cs="Arial"/>
          <w:lang w:val="es-ES"/>
        </w:rPr>
        <w:t>D.N.I</w:t>
      </w:r>
      <w:r w:rsidR="00505D36">
        <w:rPr>
          <w:rFonts w:ascii="Arial" w:eastAsia="Arial" w:hAnsi="Arial" w:cs="Arial"/>
          <w:lang w:val="es-ES"/>
        </w:rPr>
        <w:t>.</w:t>
      </w:r>
      <w:r w:rsidRPr="002951F1">
        <w:rPr>
          <w:rFonts w:ascii="Arial" w:eastAsia="Arial" w:hAnsi="Arial" w:cs="Arial"/>
          <w:lang w:val="es-ES"/>
        </w:rPr>
        <w:t xml:space="preserve"> Nº 12.474.829</w:t>
      </w:r>
      <w:r>
        <w:rPr>
          <w:rFonts w:ascii="Arial" w:eastAsia="Arial" w:hAnsi="Arial" w:cs="Arial"/>
          <w:lang w:val="es-ES"/>
        </w:rPr>
        <w:t>.</w:t>
      </w:r>
    </w:p>
    <w:p w:rsidR="000947C7" w:rsidRPr="002951F1" w:rsidRDefault="000947C7" w:rsidP="00444B5D">
      <w:pPr>
        <w:pStyle w:val="Normal7"/>
        <w:widowControl w:val="0"/>
        <w:numPr>
          <w:ilvl w:val="0"/>
          <w:numId w:val="25"/>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2951F1">
        <w:rPr>
          <w:rFonts w:ascii="Arial" w:eastAsia="Arial" w:hAnsi="Arial" w:cs="Arial"/>
          <w:lang w:val="es-ES"/>
        </w:rPr>
        <w:t>Autorízase al Departamento Ejecutivo Municipal a aceptar por parte del S</w:t>
      </w:r>
      <w:r>
        <w:rPr>
          <w:rFonts w:ascii="Arial" w:eastAsia="Arial" w:hAnsi="Arial" w:cs="Arial"/>
          <w:lang w:val="es-ES"/>
        </w:rPr>
        <w:t>r.</w:t>
      </w:r>
      <w:r w:rsidRPr="002951F1">
        <w:rPr>
          <w:rFonts w:ascii="Arial" w:eastAsia="Arial" w:hAnsi="Arial" w:cs="Arial"/>
          <w:lang w:val="es-ES"/>
        </w:rPr>
        <w:t xml:space="preserve"> Jorge Luis Tossolini, la contraprestación correspondiente conforme a las especificaciones de la cláusula segunda del proyecto del Convenio Urbanístico que se aprueba en el Art. 1º y forma parte de la presente.</w:t>
      </w:r>
    </w:p>
    <w:p w:rsidR="000947C7" w:rsidRPr="002951F1" w:rsidRDefault="000947C7" w:rsidP="00444B5D">
      <w:pPr>
        <w:pStyle w:val="Normal7"/>
        <w:widowControl w:val="0"/>
        <w:numPr>
          <w:ilvl w:val="0"/>
          <w:numId w:val="25"/>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Pr>
          <w:rFonts w:ascii="Arial" w:eastAsia="Arial" w:hAnsi="Arial" w:cs="Arial"/>
          <w:lang w:val="es-ES"/>
        </w:rPr>
        <w:t>Exímase al</w:t>
      </w:r>
      <w:r w:rsidRPr="002951F1">
        <w:rPr>
          <w:rFonts w:ascii="Arial" w:eastAsia="Arial" w:hAnsi="Arial" w:cs="Arial"/>
          <w:lang w:val="es-ES"/>
        </w:rPr>
        <w:t xml:space="preserve"> Señor Jorge Luis Tossolini del cumplimiento del Art. 82</w:t>
      </w:r>
      <w:r>
        <w:rPr>
          <w:rFonts w:ascii="Arial" w:eastAsia="Arial" w:hAnsi="Arial" w:cs="Arial"/>
          <w:lang w:val="es-ES"/>
        </w:rPr>
        <w:t>º</w:t>
      </w:r>
      <w:r w:rsidRPr="002951F1">
        <w:rPr>
          <w:rFonts w:ascii="Arial" w:eastAsia="Arial" w:hAnsi="Arial" w:cs="Arial"/>
          <w:lang w:val="es-ES"/>
        </w:rPr>
        <w:t xml:space="preserve"> de la Ordenanza Nº 11</w:t>
      </w:r>
      <w:r>
        <w:rPr>
          <w:rFonts w:ascii="Arial" w:eastAsia="Arial" w:hAnsi="Arial" w:cs="Arial"/>
          <w:lang w:val="es-ES"/>
        </w:rPr>
        <w:t>.</w:t>
      </w:r>
      <w:r w:rsidRPr="002951F1">
        <w:rPr>
          <w:rFonts w:ascii="Arial" w:eastAsia="Arial" w:hAnsi="Arial" w:cs="Arial"/>
          <w:lang w:val="es-ES"/>
        </w:rPr>
        <w:t>748 – Reg</w:t>
      </w:r>
      <w:r>
        <w:rPr>
          <w:rFonts w:ascii="Arial" w:eastAsia="Arial" w:hAnsi="Arial" w:cs="Arial"/>
          <w:lang w:val="es-ES"/>
        </w:rPr>
        <w:t>lamento de Ordenamiento Urbano,</w:t>
      </w:r>
      <w:r w:rsidRPr="002951F1">
        <w:rPr>
          <w:rFonts w:ascii="Arial" w:eastAsia="Arial" w:hAnsi="Arial" w:cs="Arial"/>
          <w:lang w:val="es-ES"/>
        </w:rPr>
        <w:t xml:space="preserve"> en lo que refiere al indicador Factor de Ocupación Total </w:t>
      </w:r>
      <w:r>
        <w:rPr>
          <w:rFonts w:ascii="Arial" w:eastAsia="Arial" w:hAnsi="Arial" w:cs="Arial"/>
          <w:lang w:val="es-ES"/>
        </w:rPr>
        <w:t>– F.O.T.,</w:t>
      </w:r>
      <w:r w:rsidRPr="002951F1">
        <w:rPr>
          <w:rFonts w:ascii="Arial" w:eastAsia="Arial" w:hAnsi="Arial" w:cs="Arial"/>
          <w:lang w:val="es-ES"/>
        </w:rPr>
        <w:t xml:space="preserve"> en la propiedad citada en el Art. 1º.</w:t>
      </w:r>
    </w:p>
    <w:p w:rsidR="000947C7" w:rsidRPr="00FC51A4" w:rsidRDefault="000947C7" w:rsidP="00444B5D">
      <w:pPr>
        <w:pStyle w:val="Normal7"/>
        <w:widowControl w:val="0"/>
        <w:numPr>
          <w:ilvl w:val="0"/>
          <w:numId w:val="25"/>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FC51A4">
        <w:rPr>
          <w:rFonts w:ascii="Arial" w:eastAsia="Arial" w:hAnsi="Arial" w:cs="Arial"/>
          <w:lang w:val="es-ES"/>
        </w:rPr>
        <w:t>Comuníquese al Departamento Ejecutivo Municipal.</w:t>
      </w:r>
    </w:p>
    <w:p w:rsidR="000947C7" w:rsidRDefault="000947C7" w:rsidP="000947C7">
      <w:pPr>
        <w:widowControl w:val="0"/>
        <w:tabs>
          <w:tab w:val="left" w:pos="1140"/>
        </w:tabs>
        <w:spacing w:line="240" w:lineRule="auto"/>
        <w:ind w:left="285" w:right="-1"/>
        <w:outlineLvl w:val="0"/>
        <w:rPr>
          <w:rFonts w:eastAsia="Calibri"/>
          <w:b/>
          <w:snapToGrid w:val="0"/>
        </w:rPr>
      </w:pPr>
      <w:r>
        <w:rPr>
          <w:rFonts w:eastAsia="Calibri"/>
          <w:b/>
          <w:snapToGrid w:val="0"/>
        </w:rPr>
        <w:t>SALA DE COMISIONES, diciembre</w:t>
      </w:r>
      <w:r>
        <w:rPr>
          <w:b/>
        </w:rPr>
        <w:t xml:space="preserve"> de 2020</w:t>
      </w:r>
      <w:r>
        <w:rPr>
          <w:rFonts w:eastAsia="Calibri"/>
          <w:b/>
          <w:snapToGrid w:val="0"/>
        </w:rPr>
        <w:t>.</w:t>
      </w:r>
    </w:p>
    <w:p w:rsidR="000947C7" w:rsidRDefault="000947C7" w:rsidP="000947C7">
      <w:pPr>
        <w:widowControl w:val="0"/>
        <w:spacing w:line="240" w:lineRule="auto"/>
        <w:ind w:left="285" w:right="-1"/>
        <w:rPr>
          <w:rFonts w:eastAsia="Calibri"/>
          <w:snapToGrid w:val="0"/>
          <w:spacing w:val="-10"/>
        </w:rPr>
      </w:pPr>
      <w:r>
        <w:rPr>
          <w:rFonts w:eastAsia="Calibri"/>
          <w:snapToGrid w:val="0"/>
          <w:spacing w:val="-10"/>
        </w:rPr>
        <w:t xml:space="preserve">C. Suárez – L. </w:t>
      </w:r>
      <w:r w:rsidRPr="00144112">
        <w:rPr>
          <w:rFonts w:eastAsia="Calibri"/>
          <w:snapToGrid w:val="0"/>
          <w:spacing w:val="-10"/>
        </w:rPr>
        <w:t xml:space="preserve">Simoniello </w:t>
      </w:r>
      <w:r>
        <w:rPr>
          <w:rFonts w:eastAsia="Calibri"/>
          <w:snapToGrid w:val="0"/>
          <w:spacing w:val="-10"/>
        </w:rPr>
        <w:t>–</w:t>
      </w:r>
      <w:r w:rsidR="00A10DD7">
        <w:rPr>
          <w:rFonts w:eastAsia="Calibri"/>
          <w:snapToGrid w:val="0"/>
          <w:spacing w:val="-10"/>
        </w:rPr>
        <w:t>G. Jerez -</w:t>
      </w:r>
      <w:r>
        <w:rPr>
          <w:rFonts w:eastAsia="Calibri"/>
          <w:snapToGrid w:val="0"/>
          <w:spacing w:val="-10"/>
        </w:rPr>
        <w:t xml:space="preserve"> M. Benedetti – S. Mastropaolo </w:t>
      </w:r>
      <w:r w:rsidRPr="00144112">
        <w:rPr>
          <w:rFonts w:eastAsia="Calibri"/>
          <w:snapToGrid w:val="0"/>
          <w:spacing w:val="-10"/>
        </w:rPr>
        <w:t>- M. Blazkow (Sec.).</w:t>
      </w:r>
    </w:p>
    <w:p w:rsidR="000947C7" w:rsidRDefault="000947C7" w:rsidP="000947C7">
      <w:pPr>
        <w:widowControl w:val="0"/>
        <w:spacing w:line="240" w:lineRule="auto"/>
        <w:ind w:left="285" w:right="-1"/>
        <w:rPr>
          <w:rFonts w:eastAsia="Calibri"/>
          <w:snapToGrid w:val="0"/>
          <w:spacing w:val="-10"/>
        </w:rPr>
      </w:pPr>
      <w:r>
        <w:rPr>
          <w:rFonts w:eastAsia="Calibri"/>
          <w:snapToGrid w:val="0"/>
          <w:spacing w:val="-10"/>
        </w:rPr>
        <w:t>L. Mondino –</w:t>
      </w:r>
      <w:r w:rsidR="00A10DD7">
        <w:rPr>
          <w:rFonts w:eastAsia="Calibri"/>
          <w:snapToGrid w:val="0"/>
          <w:spacing w:val="-10"/>
        </w:rPr>
        <w:t xml:space="preserve">L. Simoniello – G. Jerez- </w:t>
      </w:r>
      <w:r>
        <w:rPr>
          <w:rFonts w:eastAsia="Calibri"/>
          <w:snapToGrid w:val="0"/>
          <w:spacing w:val="-10"/>
        </w:rPr>
        <w:t xml:space="preserve"> L. Ceresola – C. Pereira –V. López Delzar – J. Mudallel – L. Spina</w:t>
      </w:r>
      <w:r w:rsidRPr="00875BC5">
        <w:rPr>
          <w:rFonts w:eastAsia="Calibri"/>
          <w:snapToGrid w:val="0"/>
          <w:spacing w:val="-10"/>
        </w:rPr>
        <w:t xml:space="preserve"> - D. Armando (Sec.).</w:t>
      </w:r>
    </w:p>
    <w:p w:rsidR="000947C7" w:rsidRDefault="000947C7" w:rsidP="00D8241E">
      <w:pPr>
        <w:widowControl w:val="0"/>
        <w:spacing w:line="120" w:lineRule="auto"/>
        <w:jc w:val="left"/>
      </w:pPr>
    </w:p>
    <w:p w:rsidR="002951F1" w:rsidRPr="006B6536" w:rsidRDefault="00A10DD7" w:rsidP="002951F1">
      <w:pPr>
        <w:widowControl w:val="0"/>
        <w:ind w:right="-1" w:hanging="426"/>
        <w:rPr>
          <w:rFonts w:eastAsia="Calibri"/>
          <w:b/>
          <w:u w:val="single"/>
        </w:rPr>
      </w:pPr>
      <w:r>
        <w:rPr>
          <w:b/>
        </w:rPr>
        <w:t>68</w:t>
      </w:r>
      <w:r w:rsidR="002951F1">
        <w:rPr>
          <w:b/>
        </w:rPr>
        <w:t>.-</w:t>
      </w:r>
      <w:r w:rsidR="002951F1">
        <w:rPr>
          <w:rFonts w:eastAsia="Calibri"/>
          <w:b/>
          <w:u w:val="single"/>
        </w:rPr>
        <w:t>DESPACHO DE LAS COMISIONES</w:t>
      </w:r>
      <w:r w:rsidR="002951F1" w:rsidRPr="002A3E95">
        <w:rPr>
          <w:rFonts w:eastAsia="Calibri"/>
          <w:b/>
          <w:u w:val="single"/>
        </w:rPr>
        <w:t xml:space="preserve"> DE</w:t>
      </w:r>
      <w:r w:rsidR="002951F1">
        <w:rPr>
          <w:rFonts w:eastAsia="Calibri"/>
          <w:b/>
          <w:u w:val="single"/>
        </w:rPr>
        <w:t xml:space="preserve"> </w:t>
      </w:r>
      <w:r w:rsidR="002951F1" w:rsidRPr="00144112">
        <w:rPr>
          <w:rFonts w:eastAsia="Calibri"/>
          <w:b/>
          <w:u w:val="single"/>
        </w:rPr>
        <w:t xml:space="preserve">PLANEAMIENTO URBANO, HABITAT, OBRAS PÚBLICAS Y GESTIÓN DE RIESGOS </w:t>
      </w:r>
      <w:r w:rsidR="002951F1">
        <w:rPr>
          <w:rFonts w:eastAsia="Calibri"/>
          <w:b/>
          <w:u w:val="single"/>
        </w:rPr>
        <w:t>-</w:t>
      </w:r>
      <w:r w:rsidR="002951F1" w:rsidRPr="00144112">
        <w:rPr>
          <w:rFonts w:eastAsia="Calibri"/>
          <w:b/>
          <w:u w:val="single"/>
        </w:rPr>
        <w:t xml:space="preserve"> </w:t>
      </w:r>
      <w:r w:rsidR="002951F1" w:rsidRPr="00E63D00">
        <w:rPr>
          <w:rFonts w:eastAsia="Calibri"/>
          <w:b/>
          <w:caps/>
          <w:u w:val="single"/>
        </w:rPr>
        <w:t>gobierno y seguridad ciudadana</w:t>
      </w:r>
      <w:r w:rsidR="002951F1" w:rsidRPr="002A3E95">
        <w:rPr>
          <w:rFonts w:eastAsia="Calibri"/>
          <w:b/>
        </w:rPr>
        <w:t>:</w:t>
      </w:r>
      <w:r w:rsidR="002951F1">
        <w:rPr>
          <w:rFonts w:eastAsia="Calibri"/>
          <w:b/>
        </w:rPr>
        <w:t xml:space="preserve"> </w:t>
      </w:r>
      <w:r w:rsidR="002951F1" w:rsidRPr="002A3E95">
        <w:rPr>
          <w:rFonts w:eastAsia="Calibri"/>
        </w:rPr>
        <w:t xml:space="preserve">Expte. </w:t>
      </w:r>
      <w:r w:rsidR="002951F1">
        <w:rPr>
          <w:rFonts w:eastAsia="Calibri"/>
        </w:rPr>
        <w:t>CO-0062-</w:t>
      </w:r>
      <w:r w:rsidR="00996E0C" w:rsidRPr="00996E0C">
        <w:t xml:space="preserve">01614124-4 </w:t>
      </w:r>
      <w:r w:rsidR="002951F1">
        <w:rPr>
          <w:rFonts w:eastAsia="Calibri"/>
          <w:spacing w:val="-30"/>
        </w:rPr>
        <w:t>(PPC</w:t>
      </w:r>
      <w:r w:rsidR="002951F1" w:rsidRPr="004870D1">
        <w:rPr>
          <w:rFonts w:eastAsia="Calibri"/>
          <w:spacing w:val="-30"/>
        </w:rPr>
        <w:t>)</w:t>
      </w:r>
      <w:r w:rsidR="002951F1">
        <w:rPr>
          <w:rFonts w:eastAsia="Calibri"/>
          <w:spacing w:val="-30"/>
        </w:rPr>
        <w:t xml:space="preserve">   </w:t>
      </w:r>
      <w:r w:rsidR="002951F1" w:rsidRPr="002A3E95">
        <w:rPr>
          <w:rFonts w:eastAsia="Calibri"/>
        </w:rPr>
        <w:t>– Autoría:</w:t>
      </w:r>
      <w:r w:rsidR="002951F1">
        <w:rPr>
          <w:rFonts w:eastAsia="Calibri"/>
        </w:rPr>
        <w:t xml:space="preserve"> </w:t>
      </w:r>
      <w:r w:rsidR="00996E0C">
        <w:rPr>
          <w:rFonts w:eastAsia="Calibri"/>
        </w:rPr>
        <w:t>Sr. Juan Prono.</w:t>
      </w:r>
    </w:p>
    <w:p w:rsidR="002951F1" w:rsidRDefault="002951F1" w:rsidP="002951F1">
      <w:pPr>
        <w:widowControl w:val="0"/>
        <w:tabs>
          <w:tab w:val="left" w:pos="1539"/>
          <w:tab w:val="left" w:pos="2394"/>
        </w:tabs>
        <w:ind w:left="285" w:right="-1"/>
        <w:rPr>
          <w:rFonts w:eastAsia="Calibri"/>
          <w:snapToGrid w:val="0"/>
        </w:rPr>
      </w:pPr>
      <w:r>
        <w:rPr>
          <w:rFonts w:eastAsia="Calibri"/>
          <w:snapToGrid w:val="0"/>
        </w:rPr>
        <w:t>H. Concejo:</w:t>
      </w:r>
    </w:p>
    <w:p w:rsidR="002951F1" w:rsidRPr="0036495B" w:rsidRDefault="002951F1" w:rsidP="002951F1">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2951F1" w:rsidRPr="006E4A2B" w:rsidRDefault="002951F1" w:rsidP="002951F1">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996E0C" w:rsidRPr="00996E0C">
        <w:t xml:space="preserve">01614124-4 </w:t>
      </w:r>
      <w:r>
        <w:rPr>
          <w:rFonts w:eastAsia="Calibri"/>
          <w:spacing w:val="-30"/>
        </w:rPr>
        <w:t>(PPC</w:t>
      </w:r>
      <w:r w:rsidRPr="004870D1">
        <w:rPr>
          <w:rFonts w:eastAsia="Calibri"/>
          <w:spacing w:val="-30"/>
        </w:rPr>
        <w:t>)</w:t>
      </w:r>
      <w:r>
        <w:rPr>
          <w:rFonts w:eastAsia="Calibri"/>
          <w:spacing w:val="-30"/>
        </w:rPr>
        <w:t xml:space="preserve">   </w:t>
      </w:r>
      <w:r w:rsidRPr="006E4A2B">
        <w:rPr>
          <w:rFonts w:eastAsia="Calibri"/>
        </w:rPr>
        <w:t>y;</w:t>
      </w:r>
    </w:p>
    <w:p w:rsidR="002951F1" w:rsidRPr="00E21429" w:rsidRDefault="002951F1" w:rsidP="002951F1">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996E0C" w:rsidRPr="00996E0C" w:rsidRDefault="002951F1" w:rsidP="00996E0C">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Que,</w:t>
      </w:r>
      <w:r w:rsidRPr="00993F4D">
        <w:rPr>
          <w:rFonts w:eastAsia="Calibri"/>
        </w:rPr>
        <w:t xml:space="preserve"> </w:t>
      </w:r>
      <w:r w:rsidR="00996E0C" w:rsidRPr="00996E0C">
        <w:rPr>
          <w:rFonts w:eastAsia="Calibri"/>
        </w:rPr>
        <w:t>existen informes favorables de las dependencias técnicas intervinientes de la Dirección de Urba</w:t>
      </w:r>
      <w:r w:rsidR="00996E0C">
        <w:rPr>
          <w:rFonts w:eastAsia="Calibri"/>
        </w:rPr>
        <w:t>nismo, obrantes a fojas 48 vta.</w:t>
      </w:r>
      <w:r w:rsidR="00996E0C" w:rsidRPr="00996E0C">
        <w:rPr>
          <w:rFonts w:eastAsia="Calibri"/>
        </w:rPr>
        <w:t xml:space="preserve"> </w:t>
      </w:r>
    </w:p>
    <w:p w:rsidR="00996E0C" w:rsidRDefault="00996E0C" w:rsidP="00996E0C">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996E0C">
        <w:rPr>
          <w:rFonts w:eastAsia="Calibri"/>
        </w:rPr>
        <w:t>Que</w:t>
      </w:r>
      <w:r>
        <w:rPr>
          <w:rFonts w:eastAsia="Calibri"/>
        </w:rPr>
        <w:t>,</w:t>
      </w:r>
      <w:r w:rsidRPr="00996E0C">
        <w:rPr>
          <w:rFonts w:eastAsia="Calibri"/>
        </w:rPr>
        <w:t xml:space="preserve"> el local reúne las condiciones específicas para el desarrollo de la actividad y no existen quejas o denuncias de vecinos, en las  presentes actuaciones, por ruidos molestos o perjuicios a terceros.</w:t>
      </w:r>
    </w:p>
    <w:p w:rsidR="002951F1" w:rsidRDefault="002951F1" w:rsidP="00996E0C">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2951F1" w:rsidRPr="005219EF" w:rsidRDefault="002951F1" w:rsidP="002951F1">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2951F1" w:rsidRPr="006E31A7" w:rsidRDefault="002951F1" w:rsidP="002951F1">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0947C7" w:rsidRPr="000947C7" w:rsidRDefault="000947C7" w:rsidP="00444B5D">
      <w:pPr>
        <w:pStyle w:val="Normal7"/>
        <w:widowControl w:val="0"/>
        <w:numPr>
          <w:ilvl w:val="0"/>
          <w:numId w:val="26"/>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0947C7">
        <w:rPr>
          <w:rFonts w:ascii="Arial" w:eastAsia="Arial" w:hAnsi="Arial" w:cs="Arial"/>
          <w:lang w:val="es-ES"/>
        </w:rPr>
        <w:t>Autorízase por vía de excepción al S</w:t>
      </w:r>
      <w:r>
        <w:rPr>
          <w:rFonts w:ascii="Arial" w:eastAsia="Arial" w:hAnsi="Arial" w:cs="Arial"/>
          <w:lang w:val="es-ES"/>
        </w:rPr>
        <w:t>r. Juan Luis Prono –</w:t>
      </w:r>
      <w:r w:rsidRPr="000947C7">
        <w:rPr>
          <w:rFonts w:ascii="Arial" w:eastAsia="Arial" w:hAnsi="Arial" w:cs="Arial"/>
          <w:lang w:val="es-ES"/>
        </w:rPr>
        <w:t xml:space="preserve"> D</w:t>
      </w:r>
      <w:r>
        <w:rPr>
          <w:rFonts w:ascii="Arial" w:eastAsia="Arial" w:hAnsi="Arial" w:cs="Arial"/>
          <w:lang w:val="es-ES"/>
        </w:rPr>
        <w:t>.</w:t>
      </w:r>
      <w:r w:rsidRPr="000947C7">
        <w:rPr>
          <w:rFonts w:ascii="Arial" w:eastAsia="Arial" w:hAnsi="Arial" w:cs="Arial"/>
          <w:lang w:val="es-ES"/>
        </w:rPr>
        <w:t>N</w:t>
      </w:r>
      <w:r>
        <w:rPr>
          <w:rFonts w:ascii="Arial" w:eastAsia="Arial" w:hAnsi="Arial" w:cs="Arial"/>
          <w:lang w:val="es-ES"/>
        </w:rPr>
        <w:t>.</w:t>
      </w:r>
      <w:r w:rsidRPr="000947C7">
        <w:rPr>
          <w:rFonts w:ascii="Arial" w:eastAsia="Arial" w:hAnsi="Arial" w:cs="Arial"/>
          <w:lang w:val="es-ES"/>
        </w:rPr>
        <w:t>I</w:t>
      </w:r>
      <w:r>
        <w:rPr>
          <w:rFonts w:ascii="Arial" w:eastAsia="Arial" w:hAnsi="Arial" w:cs="Arial"/>
          <w:lang w:val="es-ES"/>
        </w:rPr>
        <w:t>.</w:t>
      </w:r>
      <w:r w:rsidRPr="000947C7">
        <w:rPr>
          <w:rFonts w:ascii="Arial" w:eastAsia="Arial" w:hAnsi="Arial" w:cs="Arial"/>
          <w:lang w:val="es-ES"/>
        </w:rPr>
        <w:t xml:space="preserve"> </w:t>
      </w:r>
      <w:r>
        <w:rPr>
          <w:rFonts w:ascii="Arial" w:eastAsia="Arial" w:hAnsi="Arial" w:cs="Arial"/>
          <w:lang w:val="es-ES"/>
        </w:rPr>
        <w:t xml:space="preserve">Nº </w:t>
      </w:r>
      <w:r w:rsidRPr="000947C7">
        <w:rPr>
          <w:rFonts w:ascii="Arial" w:eastAsia="Arial" w:hAnsi="Arial" w:cs="Arial"/>
          <w:lang w:val="es-ES"/>
        </w:rPr>
        <w:t>29.834.054</w:t>
      </w:r>
      <w:r>
        <w:rPr>
          <w:rFonts w:ascii="Arial" w:eastAsia="Arial" w:hAnsi="Arial" w:cs="Arial"/>
          <w:lang w:val="es-ES"/>
        </w:rPr>
        <w:t>,</w:t>
      </w:r>
      <w:r w:rsidRPr="000947C7">
        <w:rPr>
          <w:rFonts w:ascii="Arial" w:eastAsia="Arial" w:hAnsi="Arial" w:cs="Arial"/>
          <w:lang w:val="es-ES"/>
        </w:rPr>
        <w:t xml:space="preserve"> a realizar en el </w:t>
      </w:r>
      <w:r>
        <w:rPr>
          <w:rFonts w:ascii="Arial" w:eastAsia="Arial" w:hAnsi="Arial" w:cs="Arial"/>
          <w:lang w:val="es-ES"/>
        </w:rPr>
        <w:t>inmueble ubicado en</w:t>
      </w:r>
      <w:r w:rsidRPr="000947C7">
        <w:rPr>
          <w:rFonts w:ascii="Arial" w:eastAsia="Arial" w:hAnsi="Arial" w:cs="Arial"/>
          <w:lang w:val="es-ES"/>
        </w:rPr>
        <w:t xml:space="preserve"> calle Junín Nº 3</w:t>
      </w:r>
      <w:r>
        <w:rPr>
          <w:rFonts w:ascii="Arial" w:eastAsia="Arial" w:hAnsi="Arial" w:cs="Arial"/>
          <w:lang w:val="es-ES"/>
        </w:rPr>
        <w:t>.</w:t>
      </w:r>
      <w:r w:rsidRPr="000947C7">
        <w:rPr>
          <w:rFonts w:ascii="Arial" w:eastAsia="Arial" w:hAnsi="Arial" w:cs="Arial"/>
          <w:lang w:val="es-ES"/>
        </w:rPr>
        <w:t>548, Distrito C2b, l</w:t>
      </w:r>
      <w:r>
        <w:rPr>
          <w:rFonts w:ascii="Arial" w:eastAsia="Arial" w:hAnsi="Arial" w:cs="Arial"/>
          <w:lang w:val="es-ES"/>
        </w:rPr>
        <w:t>a actividad Rectificación de motores,</w:t>
      </w:r>
      <w:r w:rsidRPr="000947C7">
        <w:rPr>
          <w:rFonts w:ascii="Arial" w:eastAsia="Arial" w:hAnsi="Arial" w:cs="Arial"/>
          <w:lang w:val="es-ES"/>
        </w:rPr>
        <w:t xml:space="preserve"> correspondiente al Rubro </w:t>
      </w:r>
      <w:r>
        <w:rPr>
          <w:rFonts w:ascii="Arial" w:eastAsia="Arial" w:hAnsi="Arial" w:cs="Arial"/>
          <w:lang w:val="es-ES"/>
        </w:rPr>
        <w:t>Actividad Industrial – Clase 2,</w:t>
      </w:r>
      <w:r w:rsidRPr="000947C7">
        <w:rPr>
          <w:rFonts w:ascii="Arial" w:eastAsia="Arial" w:hAnsi="Arial" w:cs="Arial"/>
          <w:lang w:val="es-ES"/>
        </w:rPr>
        <w:t xml:space="preserve"> durante un período de cuatro (4) años, a partir de la promulgación de la presente</w:t>
      </w:r>
      <w:r>
        <w:rPr>
          <w:rFonts w:ascii="Arial" w:eastAsia="Arial" w:hAnsi="Arial" w:cs="Arial"/>
          <w:lang w:val="es-ES"/>
        </w:rPr>
        <w:t xml:space="preserve">, una vez cancelada la deuda del Derecho de Registro e Inspección – </w:t>
      </w:r>
      <w:r w:rsidRPr="000947C7">
        <w:rPr>
          <w:rFonts w:ascii="Arial" w:eastAsia="Arial" w:hAnsi="Arial" w:cs="Arial"/>
          <w:lang w:val="es-ES"/>
        </w:rPr>
        <w:t>D</w:t>
      </w:r>
      <w:r>
        <w:rPr>
          <w:rFonts w:ascii="Arial" w:eastAsia="Arial" w:hAnsi="Arial" w:cs="Arial"/>
          <w:lang w:val="es-ES"/>
        </w:rPr>
        <w:t>.</w:t>
      </w:r>
      <w:r w:rsidRPr="000947C7">
        <w:rPr>
          <w:rFonts w:ascii="Arial" w:eastAsia="Arial" w:hAnsi="Arial" w:cs="Arial"/>
          <w:lang w:val="es-ES"/>
        </w:rPr>
        <w:t>R</w:t>
      </w:r>
      <w:r>
        <w:rPr>
          <w:rFonts w:ascii="Arial" w:eastAsia="Arial" w:hAnsi="Arial" w:cs="Arial"/>
          <w:lang w:val="es-ES"/>
        </w:rPr>
        <w:t>.e</w:t>
      </w:r>
      <w:r w:rsidRPr="000947C7">
        <w:rPr>
          <w:rFonts w:ascii="Arial" w:eastAsia="Arial" w:hAnsi="Arial" w:cs="Arial"/>
          <w:lang w:val="es-ES"/>
        </w:rPr>
        <w:t>I</w:t>
      </w:r>
      <w:r>
        <w:rPr>
          <w:rFonts w:ascii="Arial" w:eastAsia="Arial" w:hAnsi="Arial" w:cs="Arial"/>
          <w:lang w:val="es-ES"/>
        </w:rPr>
        <w:t>.</w:t>
      </w:r>
      <w:r w:rsidRPr="000947C7">
        <w:rPr>
          <w:rFonts w:ascii="Arial" w:eastAsia="Arial" w:hAnsi="Arial" w:cs="Arial"/>
          <w:lang w:val="es-ES"/>
        </w:rPr>
        <w:t xml:space="preserve"> del titular </w:t>
      </w:r>
      <w:r w:rsidRPr="000947C7">
        <w:rPr>
          <w:rFonts w:ascii="Arial" w:eastAsia="Arial" w:hAnsi="Arial" w:cs="Arial"/>
          <w:lang w:val="es-ES"/>
        </w:rPr>
        <w:lastRenderedPageBreak/>
        <w:t>anterior y cuando se haya acreditado el cumplimiento de los requerimientos de las emp</w:t>
      </w:r>
      <w:r>
        <w:rPr>
          <w:rFonts w:ascii="Arial" w:eastAsia="Arial" w:hAnsi="Arial" w:cs="Arial"/>
          <w:lang w:val="es-ES"/>
        </w:rPr>
        <w:t>resas prestatarias de servicio e</w:t>
      </w:r>
      <w:r w:rsidRPr="000947C7">
        <w:rPr>
          <w:rFonts w:ascii="Arial" w:eastAsia="Arial" w:hAnsi="Arial" w:cs="Arial"/>
          <w:lang w:val="es-ES"/>
        </w:rPr>
        <w:t>léctrico y de efluentes cloacales.</w:t>
      </w:r>
    </w:p>
    <w:p w:rsidR="000947C7" w:rsidRPr="000947C7" w:rsidRDefault="000947C7" w:rsidP="00444B5D">
      <w:pPr>
        <w:pStyle w:val="Normal7"/>
        <w:widowControl w:val="0"/>
        <w:numPr>
          <w:ilvl w:val="0"/>
          <w:numId w:val="26"/>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Pr>
          <w:rFonts w:ascii="Arial" w:eastAsia="Arial" w:hAnsi="Arial" w:cs="Arial"/>
          <w:lang w:val="es-ES"/>
        </w:rPr>
        <w:t>Prohíbese</w:t>
      </w:r>
      <w:r w:rsidRPr="000947C7">
        <w:rPr>
          <w:rFonts w:ascii="Arial" w:eastAsia="Arial" w:hAnsi="Arial" w:cs="Arial"/>
          <w:lang w:val="es-ES"/>
        </w:rPr>
        <w:t>, bajo cualquier circunstancia, modificar, ampliar y/o variar la actividad objeto de esta excepción.</w:t>
      </w:r>
    </w:p>
    <w:p w:rsidR="000947C7" w:rsidRPr="000947C7" w:rsidRDefault="000947C7" w:rsidP="000947C7">
      <w:pPr>
        <w:pStyle w:val="Normal7"/>
        <w:widowControl w:val="0"/>
        <w:pBdr>
          <w:top w:val="nil"/>
          <w:left w:val="nil"/>
          <w:bottom w:val="nil"/>
          <w:right w:val="nil"/>
          <w:between w:val="nil"/>
        </w:pBdr>
        <w:tabs>
          <w:tab w:val="left" w:pos="1134"/>
        </w:tabs>
        <w:spacing w:after="0" w:line="360" w:lineRule="auto"/>
        <w:ind w:left="284"/>
        <w:jc w:val="both"/>
        <w:rPr>
          <w:rFonts w:ascii="Arial" w:eastAsia="Arial" w:hAnsi="Arial" w:cs="Arial"/>
          <w:lang w:val="es-ES"/>
        </w:rPr>
      </w:pPr>
      <w:r w:rsidRPr="000947C7">
        <w:rPr>
          <w:rFonts w:ascii="Arial" w:eastAsia="Arial" w:hAnsi="Arial" w:cs="Arial"/>
          <w:lang w:val="es-ES"/>
        </w:rPr>
        <w:t>El incumplimiento de lo expresado precedentemente o de la normativa vigente y/o la comprobación fehaciente de perjuicios a terceros por el desarrollo de la actividad, implicará la revocación automática de la autorización otorgada.</w:t>
      </w:r>
    </w:p>
    <w:p w:rsidR="002951F1" w:rsidRPr="00FC51A4" w:rsidRDefault="002951F1" w:rsidP="00444B5D">
      <w:pPr>
        <w:pStyle w:val="Normal7"/>
        <w:widowControl w:val="0"/>
        <w:numPr>
          <w:ilvl w:val="0"/>
          <w:numId w:val="26"/>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FC51A4">
        <w:rPr>
          <w:rFonts w:ascii="Arial" w:eastAsia="Arial" w:hAnsi="Arial" w:cs="Arial"/>
          <w:lang w:val="es-ES"/>
        </w:rPr>
        <w:t>Comuníquese al Departamento Ejecutivo Municipal.</w:t>
      </w:r>
    </w:p>
    <w:p w:rsidR="002951F1" w:rsidRDefault="002951F1" w:rsidP="002951F1">
      <w:pPr>
        <w:widowControl w:val="0"/>
        <w:tabs>
          <w:tab w:val="left" w:pos="1140"/>
        </w:tabs>
        <w:spacing w:line="240" w:lineRule="auto"/>
        <w:ind w:left="285" w:right="-1"/>
        <w:outlineLvl w:val="0"/>
        <w:rPr>
          <w:rFonts w:eastAsia="Calibri"/>
          <w:b/>
          <w:snapToGrid w:val="0"/>
        </w:rPr>
      </w:pPr>
      <w:r>
        <w:rPr>
          <w:rFonts w:eastAsia="Calibri"/>
          <w:b/>
          <w:snapToGrid w:val="0"/>
        </w:rPr>
        <w:t>SALA DE COMISIONES, diciembre</w:t>
      </w:r>
      <w:r>
        <w:rPr>
          <w:b/>
        </w:rPr>
        <w:t xml:space="preserve"> de 2020</w:t>
      </w:r>
      <w:r>
        <w:rPr>
          <w:rFonts w:eastAsia="Calibri"/>
          <w:b/>
          <w:snapToGrid w:val="0"/>
        </w:rPr>
        <w:t>.</w:t>
      </w:r>
    </w:p>
    <w:p w:rsidR="002951F1" w:rsidRDefault="00A10DD7" w:rsidP="002951F1">
      <w:pPr>
        <w:widowControl w:val="0"/>
        <w:spacing w:line="240" w:lineRule="auto"/>
        <w:ind w:left="285" w:right="-1"/>
        <w:rPr>
          <w:rFonts w:eastAsia="Calibri"/>
          <w:snapToGrid w:val="0"/>
          <w:spacing w:val="-10"/>
        </w:rPr>
      </w:pPr>
      <w:r>
        <w:rPr>
          <w:rFonts w:eastAsia="Calibri"/>
          <w:snapToGrid w:val="0"/>
          <w:spacing w:val="-10"/>
        </w:rPr>
        <w:t>C. Suárez – G. Jerez</w:t>
      </w:r>
      <w:r w:rsidR="002951F1" w:rsidRPr="00144112">
        <w:rPr>
          <w:rFonts w:eastAsia="Calibri"/>
          <w:snapToGrid w:val="0"/>
          <w:spacing w:val="-10"/>
        </w:rPr>
        <w:t xml:space="preserve"> </w:t>
      </w:r>
      <w:r w:rsidR="002951F1">
        <w:rPr>
          <w:rFonts w:eastAsia="Calibri"/>
          <w:snapToGrid w:val="0"/>
          <w:spacing w:val="-10"/>
        </w:rPr>
        <w:t xml:space="preserve">– M. Benedetti – S. Mastropaolo </w:t>
      </w:r>
      <w:r w:rsidR="002951F1" w:rsidRPr="00144112">
        <w:rPr>
          <w:rFonts w:eastAsia="Calibri"/>
          <w:snapToGrid w:val="0"/>
          <w:spacing w:val="-10"/>
        </w:rPr>
        <w:t>- M. Blazkow (Sec.).</w:t>
      </w:r>
    </w:p>
    <w:p w:rsidR="002951F1" w:rsidRDefault="002951F1" w:rsidP="002951F1">
      <w:pPr>
        <w:widowControl w:val="0"/>
        <w:spacing w:line="240" w:lineRule="auto"/>
        <w:ind w:left="285" w:right="-1"/>
        <w:rPr>
          <w:rFonts w:eastAsia="Calibri"/>
          <w:snapToGrid w:val="0"/>
          <w:spacing w:val="-10"/>
        </w:rPr>
      </w:pPr>
      <w:r>
        <w:rPr>
          <w:rFonts w:eastAsia="Calibri"/>
          <w:snapToGrid w:val="0"/>
          <w:spacing w:val="-10"/>
        </w:rPr>
        <w:t>L. Mondino –</w:t>
      </w:r>
      <w:r w:rsidR="00A10DD7">
        <w:rPr>
          <w:rFonts w:eastAsia="Calibri"/>
          <w:snapToGrid w:val="0"/>
          <w:spacing w:val="-10"/>
        </w:rPr>
        <w:t xml:space="preserve"> L. Simoniello -</w:t>
      </w:r>
      <w:r>
        <w:rPr>
          <w:rFonts w:eastAsia="Calibri"/>
          <w:snapToGrid w:val="0"/>
          <w:spacing w:val="-10"/>
        </w:rPr>
        <w:t xml:space="preserve"> L. Ceresola – C. Pereira –V. López Delzar – J. Mudallel – L. Spina</w:t>
      </w:r>
      <w:r w:rsidRPr="00875BC5">
        <w:rPr>
          <w:rFonts w:eastAsia="Calibri"/>
          <w:snapToGrid w:val="0"/>
          <w:spacing w:val="-10"/>
        </w:rPr>
        <w:t xml:space="preserve"> - D. Armando (Sec.).</w:t>
      </w:r>
    </w:p>
    <w:p w:rsidR="002951F1" w:rsidRDefault="002951F1" w:rsidP="00D8241E">
      <w:pPr>
        <w:widowControl w:val="0"/>
        <w:spacing w:line="120" w:lineRule="auto"/>
        <w:jc w:val="left"/>
      </w:pPr>
    </w:p>
    <w:p w:rsidR="00D85997" w:rsidRPr="006B6536" w:rsidRDefault="00A10DD7" w:rsidP="00D85997">
      <w:pPr>
        <w:widowControl w:val="0"/>
        <w:ind w:right="-1" w:hanging="426"/>
        <w:rPr>
          <w:rFonts w:eastAsia="Calibri"/>
          <w:b/>
          <w:u w:val="single"/>
        </w:rPr>
      </w:pPr>
      <w:r>
        <w:rPr>
          <w:b/>
        </w:rPr>
        <w:t>69</w:t>
      </w:r>
      <w:r w:rsidR="00D85997">
        <w:rPr>
          <w:b/>
        </w:rPr>
        <w:t>.-</w:t>
      </w:r>
      <w:r w:rsidR="00D85997">
        <w:rPr>
          <w:rFonts w:eastAsia="Calibri"/>
          <w:b/>
          <w:u w:val="single"/>
        </w:rPr>
        <w:t>DESPACHO DE LAS COMISIONES</w:t>
      </w:r>
      <w:r w:rsidR="00D85997" w:rsidRPr="002A3E95">
        <w:rPr>
          <w:rFonts w:eastAsia="Calibri"/>
          <w:b/>
          <w:u w:val="single"/>
        </w:rPr>
        <w:t xml:space="preserve"> DE</w:t>
      </w:r>
      <w:r w:rsidR="00D85997">
        <w:rPr>
          <w:rFonts w:eastAsia="Calibri"/>
          <w:b/>
          <w:u w:val="single"/>
        </w:rPr>
        <w:t xml:space="preserve"> </w:t>
      </w:r>
      <w:r w:rsidR="00D85997" w:rsidRPr="00144112">
        <w:rPr>
          <w:rFonts w:eastAsia="Calibri"/>
          <w:b/>
          <w:u w:val="single"/>
        </w:rPr>
        <w:t xml:space="preserve">PLANEAMIENTO URBANO, HABITAT, OBRAS PÚBLICAS Y GESTIÓN DE RIESGOS </w:t>
      </w:r>
      <w:r w:rsidR="00D85997">
        <w:rPr>
          <w:rFonts w:eastAsia="Calibri"/>
          <w:b/>
          <w:u w:val="single"/>
        </w:rPr>
        <w:t>-</w:t>
      </w:r>
      <w:r w:rsidR="00D85997" w:rsidRPr="00144112">
        <w:rPr>
          <w:rFonts w:eastAsia="Calibri"/>
          <w:b/>
          <w:u w:val="single"/>
        </w:rPr>
        <w:t xml:space="preserve"> </w:t>
      </w:r>
      <w:r w:rsidR="00D85997" w:rsidRPr="00E63D00">
        <w:rPr>
          <w:rFonts w:eastAsia="Calibri"/>
          <w:b/>
          <w:caps/>
          <w:u w:val="single"/>
        </w:rPr>
        <w:t>gobierno y seguridad ciudadana</w:t>
      </w:r>
      <w:r w:rsidR="00D85997" w:rsidRPr="002A3E95">
        <w:rPr>
          <w:rFonts w:eastAsia="Calibri"/>
          <w:b/>
        </w:rPr>
        <w:t>:</w:t>
      </w:r>
      <w:r w:rsidR="00D85997">
        <w:rPr>
          <w:rFonts w:eastAsia="Calibri"/>
          <w:b/>
        </w:rPr>
        <w:t xml:space="preserve"> </w:t>
      </w:r>
      <w:r w:rsidR="00D85997" w:rsidRPr="002A3E95">
        <w:rPr>
          <w:rFonts w:eastAsia="Calibri"/>
        </w:rPr>
        <w:t xml:space="preserve">Expte. </w:t>
      </w:r>
      <w:r w:rsidR="00D85997">
        <w:rPr>
          <w:rFonts w:eastAsia="Calibri"/>
        </w:rPr>
        <w:t>CO-0062-</w:t>
      </w:r>
      <w:r w:rsidR="00D85997" w:rsidRPr="00D85997">
        <w:t xml:space="preserve">01627604-0 </w:t>
      </w:r>
      <w:r w:rsidR="00D85997">
        <w:rPr>
          <w:rFonts w:eastAsia="Calibri"/>
          <w:spacing w:val="-30"/>
        </w:rPr>
        <w:t>(PPC</w:t>
      </w:r>
      <w:r w:rsidR="00D85997" w:rsidRPr="004870D1">
        <w:rPr>
          <w:rFonts w:eastAsia="Calibri"/>
          <w:spacing w:val="-30"/>
        </w:rPr>
        <w:t>)</w:t>
      </w:r>
      <w:r w:rsidR="00D85997">
        <w:rPr>
          <w:rFonts w:eastAsia="Calibri"/>
          <w:spacing w:val="-30"/>
        </w:rPr>
        <w:t xml:space="preserve">   </w:t>
      </w:r>
      <w:r w:rsidR="00D85997" w:rsidRPr="002A3E95">
        <w:rPr>
          <w:rFonts w:eastAsia="Calibri"/>
        </w:rPr>
        <w:t>– Autoría:</w:t>
      </w:r>
      <w:r w:rsidR="00D85997">
        <w:rPr>
          <w:rFonts w:eastAsia="Calibri"/>
        </w:rPr>
        <w:t xml:space="preserve"> Sr. Carlos Walker.</w:t>
      </w:r>
    </w:p>
    <w:p w:rsidR="00D85997" w:rsidRDefault="00D85997" w:rsidP="00D85997">
      <w:pPr>
        <w:widowControl w:val="0"/>
        <w:tabs>
          <w:tab w:val="left" w:pos="1539"/>
          <w:tab w:val="left" w:pos="2394"/>
        </w:tabs>
        <w:ind w:left="285" w:right="-1"/>
        <w:rPr>
          <w:rFonts w:eastAsia="Calibri"/>
          <w:snapToGrid w:val="0"/>
        </w:rPr>
      </w:pPr>
      <w:r>
        <w:rPr>
          <w:rFonts w:eastAsia="Calibri"/>
          <w:snapToGrid w:val="0"/>
        </w:rPr>
        <w:t>H. Concejo:</w:t>
      </w:r>
    </w:p>
    <w:p w:rsidR="00D85997" w:rsidRPr="0036495B" w:rsidRDefault="00D85997" w:rsidP="00D85997">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D85997" w:rsidRPr="006E4A2B" w:rsidRDefault="00D85997" w:rsidP="00D85997">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D85997">
        <w:t xml:space="preserve">01627604-0 </w:t>
      </w:r>
      <w:r>
        <w:rPr>
          <w:rFonts w:eastAsia="Calibri"/>
          <w:spacing w:val="-30"/>
        </w:rPr>
        <w:t>(PPC</w:t>
      </w:r>
      <w:r w:rsidRPr="004870D1">
        <w:rPr>
          <w:rFonts w:eastAsia="Calibri"/>
          <w:spacing w:val="-30"/>
        </w:rPr>
        <w:t>)</w:t>
      </w:r>
      <w:r>
        <w:rPr>
          <w:rFonts w:eastAsia="Calibri"/>
          <w:spacing w:val="-30"/>
        </w:rPr>
        <w:t xml:space="preserve">   </w:t>
      </w:r>
      <w:r w:rsidRPr="006E4A2B">
        <w:rPr>
          <w:rFonts w:eastAsia="Calibri"/>
        </w:rPr>
        <w:t>y;</w:t>
      </w:r>
    </w:p>
    <w:p w:rsidR="00D85997" w:rsidRPr="00E21429" w:rsidRDefault="00D85997" w:rsidP="00D85997">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D85997" w:rsidRPr="00D85997" w:rsidRDefault="00D85997" w:rsidP="00D8599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Que,</w:t>
      </w:r>
      <w:r w:rsidRPr="00993F4D">
        <w:rPr>
          <w:rFonts w:eastAsia="Calibri"/>
        </w:rPr>
        <w:t xml:space="preserve"> </w:t>
      </w:r>
      <w:r w:rsidRPr="00D85997">
        <w:rPr>
          <w:rFonts w:eastAsia="Calibri"/>
        </w:rPr>
        <w:t>la Ordenanza Nº 11.748 le as</w:t>
      </w:r>
      <w:r>
        <w:rPr>
          <w:rFonts w:eastAsia="Calibri"/>
        </w:rPr>
        <w:t>igna al sector el Distrito C2b ´-</w:t>
      </w:r>
      <w:r w:rsidRPr="00D85997">
        <w:rPr>
          <w:rFonts w:eastAsia="Calibri"/>
        </w:rPr>
        <w:t>Centralidad en corredores viales principales tipo 1.</w:t>
      </w:r>
    </w:p>
    <w:p w:rsidR="00D85997" w:rsidRPr="00D85997" w:rsidRDefault="00D85997" w:rsidP="00D8599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D85997">
        <w:rPr>
          <w:rFonts w:eastAsia="Calibri"/>
        </w:rPr>
        <w:t>Que, la Dirección de Urbanismo afirma que el aspecto antirreglamentario de este cobertizo en vereda estriba en la ocupación de la ochava que debería dejarse liberada de acuerdo a las disposiciones de la Ordenanza Nº 8</w:t>
      </w:r>
      <w:r>
        <w:rPr>
          <w:rFonts w:eastAsia="Calibri"/>
        </w:rPr>
        <w:t>.714 del año 1985, a foja</w:t>
      </w:r>
      <w:r w:rsidRPr="00D85997">
        <w:rPr>
          <w:rFonts w:eastAsia="Calibri"/>
        </w:rPr>
        <w:t xml:space="preserve"> 17.</w:t>
      </w:r>
    </w:p>
    <w:p w:rsidR="00D85997" w:rsidRPr="00D85997" w:rsidRDefault="00D85997" w:rsidP="00D8599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D85997">
        <w:rPr>
          <w:rFonts w:eastAsia="Calibri"/>
        </w:rPr>
        <w:t>Que, en este sentido, se recomienda limitar el avance</w:t>
      </w:r>
      <w:r>
        <w:rPr>
          <w:rFonts w:eastAsia="Calibri"/>
        </w:rPr>
        <w:t xml:space="preserve"> de la ocupación con mercadería</w:t>
      </w:r>
      <w:r w:rsidRPr="00D85997">
        <w:rPr>
          <w:rFonts w:eastAsia="Calibri"/>
        </w:rPr>
        <w:t xml:space="preserve"> para no obstaculizar la libre visual a la circulación ve</w:t>
      </w:r>
      <w:r>
        <w:rPr>
          <w:rFonts w:eastAsia="Calibri"/>
        </w:rPr>
        <w:t>hicular respecto al sentido de Sur a Norte y de Oeste a E</w:t>
      </w:r>
      <w:r w:rsidRPr="00D85997">
        <w:rPr>
          <w:rFonts w:eastAsia="Calibri"/>
        </w:rPr>
        <w:t xml:space="preserve">ste. </w:t>
      </w:r>
    </w:p>
    <w:p w:rsidR="00D85997" w:rsidRDefault="00D85997" w:rsidP="00D8599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D85997">
        <w:rPr>
          <w:rFonts w:eastAsia="Calibri"/>
        </w:rPr>
        <w:t>Que</w:t>
      </w:r>
      <w:r>
        <w:rPr>
          <w:rFonts w:eastAsia="Calibri"/>
        </w:rPr>
        <w:t>, la Dirección de Habilitaciones</w:t>
      </w:r>
      <w:r w:rsidRPr="00D85997">
        <w:rPr>
          <w:rFonts w:eastAsia="Calibri"/>
        </w:rPr>
        <w:t xml:space="preserve"> informa la existencia del Certificado de Habilitación Nº 0207/13 del año 2013 respecto del </w:t>
      </w:r>
      <w:r>
        <w:rPr>
          <w:rFonts w:eastAsia="Calibri"/>
        </w:rPr>
        <w:t>local comercial en cuestión, a foja</w:t>
      </w:r>
      <w:r w:rsidRPr="00D85997">
        <w:rPr>
          <w:rFonts w:eastAsia="Calibri"/>
        </w:rPr>
        <w:t xml:space="preserve"> 19.</w:t>
      </w:r>
      <w:r>
        <w:rPr>
          <w:rFonts w:eastAsia="Calibri"/>
        </w:rPr>
        <w:tab/>
      </w:r>
      <w:r>
        <w:rPr>
          <w:rFonts w:eastAsia="Calibri"/>
        </w:rPr>
        <w:tab/>
      </w:r>
    </w:p>
    <w:p w:rsidR="00D85997" w:rsidRDefault="00D85997" w:rsidP="00D8599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D85997" w:rsidRPr="005219EF" w:rsidRDefault="00D85997" w:rsidP="00D85997">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D85997" w:rsidRPr="006E31A7" w:rsidRDefault="00D85997" w:rsidP="00D85997">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D85997" w:rsidRPr="00D85997" w:rsidRDefault="00D85997" w:rsidP="00444B5D">
      <w:pPr>
        <w:pStyle w:val="Normal7"/>
        <w:widowControl w:val="0"/>
        <w:numPr>
          <w:ilvl w:val="0"/>
          <w:numId w:val="27"/>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Pr>
          <w:rFonts w:ascii="Arial" w:eastAsia="Arial" w:hAnsi="Arial" w:cs="Arial"/>
          <w:lang w:val="es-ES"/>
        </w:rPr>
        <w:t>Autorí</w:t>
      </w:r>
      <w:r w:rsidRPr="00D85997">
        <w:rPr>
          <w:rFonts w:ascii="Arial" w:eastAsia="Arial" w:hAnsi="Arial" w:cs="Arial"/>
          <w:lang w:val="es-ES"/>
        </w:rPr>
        <w:t xml:space="preserve">zase por vía de excepción a conservar el cerramiento de espacio sobre la </w:t>
      </w:r>
      <w:r w:rsidRPr="00D85997">
        <w:rPr>
          <w:rFonts w:ascii="Arial" w:eastAsia="Arial" w:hAnsi="Arial" w:cs="Arial"/>
          <w:lang w:val="es-ES"/>
        </w:rPr>
        <w:lastRenderedPageBreak/>
        <w:t>acera de calle Necochea Nº 3</w:t>
      </w:r>
      <w:r>
        <w:rPr>
          <w:rFonts w:ascii="Arial" w:eastAsia="Arial" w:hAnsi="Arial" w:cs="Arial"/>
          <w:lang w:val="es-ES"/>
        </w:rPr>
        <w:t>.999 - esquina Domingo Silva</w:t>
      </w:r>
      <w:r w:rsidRPr="00D85997">
        <w:rPr>
          <w:rFonts w:ascii="Arial" w:eastAsia="Arial" w:hAnsi="Arial" w:cs="Arial"/>
          <w:lang w:val="es-ES"/>
        </w:rPr>
        <w:t xml:space="preserve">, mientras dure la actividad comercial actual y siempre que se garantice: </w:t>
      </w:r>
    </w:p>
    <w:p w:rsidR="00D85997" w:rsidRPr="00D85997" w:rsidRDefault="00D85997" w:rsidP="00444B5D">
      <w:pPr>
        <w:pStyle w:val="Normal7"/>
        <w:widowControl w:val="0"/>
        <w:numPr>
          <w:ilvl w:val="0"/>
          <w:numId w:val="28"/>
        </w:numPr>
        <w:pBdr>
          <w:top w:val="nil"/>
          <w:left w:val="nil"/>
          <w:bottom w:val="nil"/>
          <w:right w:val="nil"/>
          <w:between w:val="nil"/>
        </w:pBdr>
        <w:spacing w:after="0" w:line="360" w:lineRule="auto"/>
        <w:ind w:left="1418" w:hanging="284"/>
        <w:jc w:val="both"/>
        <w:rPr>
          <w:rFonts w:ascii="Arial" w:eastAsia="Arial" w:hAnsi="Arial" w:cs="Arial"/>
          <w:lang w:val="es-ES"/>
        </w:rPr>
      </w:pPr>
      <w:r w:rsidRPr="00D85997">
        <w:rPr>
          <w:rFonts w:ascii="Arial" w:eastAsia="Arial" w:hAnsi="Arial" w:cs="Arial"/>
          <w:lang w:val="es-ES"/>
        </w:rPr>
        <w:t xml:space="preserve">Un paso para la circulación peatonal libre de obstáculos de al menos 1,50 metros de ancho; </w:t>
      </w:r>
    </w:p>
    <w:p w:rsidR="00D85997" w:rsidRPr="00D85997" w:rsidRDefault="00D85997" w:rsidP="00444B5D">
      <w:pPr>
        <w:pStyle w:val="Normal7"/>
        <w:widowControl w:val="0"/>
        <w:numPr>
          <w:ilvl w:val="0"/>
          <w:numId w:val="28"/>
        </w:numPr>
        <w:pBdr>
          <w:top w:val="nil"/>
          <w:left w:val="nil"/>
          <w:bottom w:val="nil"/>
          <w:right w:val="nil"/>
          <w:between w:val="nil"/>
        </w:pBdr>
        <w:spacing w:after="0" w:line="360" w:lineRule="auto"/>
        <w:ind w:left="1418" w:hanging="284"/>
        <w:jc w:val="both"/>
        <w:rPr>
          <w:rFonts w:ascii="Arial" w:eastAsia="Arial" w:hAnsi="Arial" w:cs="Arial"/>
          <w:lang w:val="es-ES"/>
        </w:rPr>
      </w:pPr>
      <w:r w:rsidRPr="00D85997">
        <w:rPr>
          <w:rFonts w:ascii="Arial" w:eastAsia="Arial" w:hAnsi="Arial" w:cs="Arial"/>
          <w:lang w:val="es-ES"/>
        </w:rPr>
        <w:t xml:space="preserve">Que la estructura y cerramiento sean desmontables e ignífugos;  </w:t>
      </w:r>
    </w:p>
    <w:p w:rsidR="00D85997" w:rsidRDefault="00D85997" w:rsidP="00444B5D">
      <w:pPr>
        <w:pStyle w:val="Normal7"/>
        <w:widowControl w:val="0"/>
        <w:numPr>
          <w:ilvl w:val="0"/>
          <w:numId w:val="28"/>
        </w:numPr>
        <w:pBdr>
          <w:top w:val="nil"/>
          <w:left w:val="nil"/>
          <w:bottom w:val="nil"/>
          <w:right w:val="nil"/>
          <w:between w:val="nil"/>
        </w:pBdr>
        <w:spacing w:after="0" w:line="360" w:lineRule="auto"/>
        <w:ind w:left="1418" w:hanging="284"/>
        <w:jc w:val="both"/>
        <w:rPr>
          <w:rFonts w:ascii="Arial" w:eastAsia="Arial" w:hAnsi="Arial" w:cs="Arial"/>
          <w:lang w:val="es-ES"/>
        </w:rPr>
      </w:pPr>
      <w:r w:rsidRPr="00D85997">
        <w:rPr>
          <w:rFonts w:ascii="Arial" w:eastAsia="Arial" w:hAnsi="Arial" w:cs="Arial"/>
          <w:lang w:val="es-ES"/>
        </w:rPr>
        <w:t>Que la altura de la cubierta, en su punto más bajo, sea de 2,40 metros.</w:t>
      </w:r>
    </w:p>
    <w:p w:rsidR="00D85997" w:rsidRPr="00FC51A4" w:rsidRDefault="00D85997" w:rsidP="00444B5D">
      <w:pPr>
        <w:pStyle w:val="Normal7"/>
        <w:widowControl w:val="0"/>
        <w:numPr>
          <w:ilvl w:val="0"/>
          <w:numId w:val="27"/>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FC51A4">
        <w:rPr>
          <w:rFonts w:ascii="Arial" w:eastAsia="Arial" w:hAnsi="Arial" w:cs="Arial"/>
          <w:lang w:val="es-ES"/>
        </w:rPr>
        <w:t>Comuníquese al Departamento Ejecutivo Municipal.</w:t>
      </w:r>
    </w:p>
    <w:p w:rsidR="00D85997" w:rsidRDefault="00D85997" w:rsidP="00D85997">
      <w:pPr>
        <w:widowControl w:val="0"/>
        <w:tabs>
          <w:tab w:val="left" w:pos="1140"/>
        </w:tabs>
        <w:spacing w:line="240" w:lineRule="auto"/>
        <w:ind w:left="285" w:right="-1"/>
        <w:outlineLvl w:val="0"/>
        <w:rPr>
          <w:rFonts w:eastAsia="Calibri"/>
          <w:b/>
          <w:snapToGrid w:val="0"/>
        </w:rPr>
      </w:pPr>
      <w:r>
        <w:rPr>
          <w:rFonts w:eastAsia="Calibri"/>
          <w:b/>
          <w:snapToGrid w:val="0"/>
        </w:rPr>
        <w:t>SALA DE COMISIONES, diciembre</w:t>
      </w:r>
      <w:r>
        <w:rPr>
          <w:b/>
        </w:rPr>
        <w:t xml:space="preserve"> de 2020</w:t>
      </w:r>
      <w:r>
        <w:rPr>
          <w:rFonts w:eastAsia="Calibri"/>
          <w:b/>
          <w:snapToGrid w:val="0"/>
        </w:rPr>
        <w:t>.</w:t>
      </w:r>
    </w:p>
    <w:p w:rsidR="00D85997" w:rsidRDefault="00D85997" w:rsidP="00D85997">
      <w:pPr>
        <w:widowControl w:val="0"/>
        <w:spacing w:line="240" w:lineRule="auto"/>
        <w:ind w:left="285" w:right="-1"/>
        <w:rPr>
          <w:rFonts w:eastAsia="Calibri"/>
          <w:snapToGrid w:val="0"/>
          <w:spacing w:val="-10"/>
        </w:rPr>
      </w:pPr>
      <w:r>
        <w:rPr>
          <w:rFonts w:eastAsia="Calibri"/>
          <w:snapToGrid w:val="0"/>
          <w:spacing w:val="-10"/>
        </w:rPr>
        <w:t xml:space="preserve">C. Suárez – L. </w:t>
      </w:r>
      <w:r w:rsidRPr="00144112">
        <w:rPr>
          <w:rFonts w:eastAsia="Calibri"/>
          <w:snapToGrid w:val="0"/>
          <w:spacing w:val="-10"/>
        </w:rPr>
        <w:t xml:space="preserve">Simoniello </w:t>
      </w:r>
      <w:r>
        <w:rPr>
          <w:rFonts w:eastAsia="Calibri"/>
          <w:snapToGrid w:val="0"/>
          <w:spacing w:val="-10"/>
        </w:rPr>
        <w:t xml:space="preserve">– M. Benedetti – S. Mastropaolo </w:t>
      </w:r>
      <w:r w:rsidRPr="00144112">
        <w:rPr>
          <w:rFonts w:eastAsia="Calibri"/>
          <w:snapToGrid w:val="0"/>
          <w:spacing w:val="-10"/>
        </w:rPr>
        <w:t>- M. Blazkow (Sec.).</w:t>
      </w:r>
    </w:p>
    <w:p w:rsidR="00D85997" w:rsidRDefault="00A10DD7" w:rsidP="00D85997">
      <w:pPr>
        <w:widowControl w:val="0"/>
        <w:spacing w:line="240" w:lineRule="auto"/>
        <w:ind w:left="285" w:right="-1"/>
        <w:rPr>
          <w:rFonts w:eastAsia="Calibri"/>
          <w:snapToGrid w:val="0"/>
          <w:spacing w:val="-10"/>
        </w:rPr>
      </w:pPr>
      <w:r>
        <w:rPr>
          <w:rFonts w:eastAsia="Calibri"/>
          <w:snapToGrid w:val="0"/>
          <w:spacing w:val="-10"/>
        </w:rPr>
        <w:t>L. Mondino – L. Simoniello</w:t>
      </w:r>
      <w:r w:rsidR="00D85997">
        <w:rPr>
          <w:rFonts w:eastAsia="Calibri"/>
          <w:snapToGrid w:val="0"/>
          <w:spacing w:val="-10"/>
        </w:rPr>
        <w:t xml:space="preserve"> – C. Pereira –V. López Delzar – J. Mudallel – L. Spina</w:t>
      </w:r>
      <w:r w:rsidR="00D85997" w:rsidRPr="00875BC5">
        <w:rPr>
          <w:rFonts w:eastAsia="Calibri"/>
          <w:snapToGrid w:val="0"/>
          <w:spacing w:val="-10"/>
        </w:rPr>
        <w:t xml:space="preserve"> - D. Armando (Sec.).</w:t>
      </w:r>
    </w:p>
    <w:p w:rsidR="00996E0C" w:rsidRDefault="00996E0C" w:rsidP="00D8241E">
      <w:pPr>
        <w:widowControl w:val="0"/>
        <w:spacing w:line="120" w:lineRule="auto"/>
        <w:jc w:val="left"/>
      </w:pPr>
    </w:p>
    <w:p w:rsidR="0045306D" w:rsidRPr="006B6536" w:rsidRDefault="00A10DD7" w:rsidP="0045306D">
      <w:pPr>
        <w:widowControl w:val="0"/>
        <w:ind w:right="-1" w:hanging="426"/>
        <w:rPr>
          <w:rFonts w:eastAsia="Calibri"/>
          <w:b/>
          <w:u w:val="single"/>
        </w:rPr>
      </w:pPr>
      <w:r>
        <w:rPr>
          <w:b/>
        </w:rPr>
        <w:t>70</w:t>
      </w:r>
      <w:r w:rsidR="0045306D">
        <w:rPr>
          <w:b/>
        </w:rPr>
        <w:t>.-</w:t>
      </w:r>
      <w:r w:rsidR="0045306D">
        <w:rPr>
          <w:rFonts w:eastAsia="Calibri"/>
          <w:b/>
          <w:u w:val="single"/>
        </w:rPr>
        <w:t>DESPACHO DE LAS COMISIONES</w:t>
      </w:r>
      <w:r w:rsidR="0045306D" w:rsidRPr="002A3E95">
        <w:rPr>
          <w:rFonts w:eastAsia="Calibri"/>
          <w:b/>
          <w:u w:val="single"/>
        </w:rPr>
        <w:t xml:space="preserve"> DE</w:t>
      </w:r>
      <w:r w:rsidR="0045306D">
        <w:rPr>
          <w:rFonts w:eastAsia="Calibri"/>
          <w:b/>
          <w:u w:val="single"/>
        </w:rPr>
        <w:t xml:space="preserve"> </w:t>
      </w:r>
      <w:r w:rsidR="0045306D" w:rsidRPr="00144112">
        <w:rPr>
          <w:rFonts w:eastAsia="Calibri"/>
          <w:b/>
          <w:u w:val="single"/>
        </w:rPr>
        <w:t xml:space="preserve">PLANEAMIENTO URBANO, HABITAT, OBRAS PÚBLICAS Y GESTIÓN DE RIESGOS </w:t>
      </w:r>
      <w:r w:rsidR="0045306D">
        <w:rPr>
          <w:rFonts w:eastAsia="Calibri"/>
          <w:b/>
          <w:u w:val="single"/>
        </w:rPr>
        <w:t>-</w:t>
      </w:r>
      <w:r w:rsidR="0045306D" w:rsidRPr="00144112">
        <w:rPr>
          <w:rFonts w:eastAsia="Calibri"/>
          <w:b/>
          <w:u w:val="single"/>
        </w:rPr>
        <w:t xml:space="preserve"> </w:t>
      </w:r>
      <w:r w:rsidR="0045306D" w:rsidRPr="00E63D00">
        <w:rPr>
          <w:rFonts w:eastAsia="Calibri"/>
          <w:b/>
          <w:caps/>
          <w:u w:val="single"/>
        </w:rPr>
        <w:t>gobierno y seguridad ciudadana</w:t>
      </w:r>
      <w:r w:rsidR="0045306D" w:rsidRPr="002A3E95">
        <w:rPr>
          <w:rFonts w:eastAsia="Calibri"/>
          <w:b/>
        </w:rPr>
        <w:t>:</w:t>
      </w:r>
      <w:r w:rsidR="0045306D">
        <w:rPr>
          <w:rFonts w:eastAsia="Calibri"/>
          <w:b/>
        </w:rPr>
        <w:t xml:space="preserve"> </w:t>
      </w:r>
      <w:r w:rsidR="0045306D" w:rsidRPr="002A3E95">
        <w:rPr>
          <w:rFonts w:eastAsia="Calibri"/>
        </w:rPr>
        <w:t xml:space="preserve">Expte. </w:t>
      </w:r>
      <w:r w:rsidR="0045306D">
        <w:rPr>
          <w:rFonts w:eastAsia="Calibri"/>
        </w:rPr>
        <w:t>CO-0062-</w:t>
      </w:r>
      <w:r w:rsidR="0045306D" w:rsidRPr="0045306D">
        <w:t xml:space="preserve">01630042-8 </w:t>
      </w:r>
      <w:r w:rsidR="0045306D">
        <w:rPr>
          <w:rFonts w:eastAsia="Calibri"/>
          <w:spacing w:val="-30"/>
        </w:rPr>
        <w:t>(PPC</w:t>
      </w:r>
      <w:r w:rsidR="0045306D" w:rsidRPr="004870D1">
        <w:rPr>
          <w:rFonts w:eastAsia="Calibri"/>
          <w:spacing w:val="-30"/>
        </w:rPr>
        <w:t>)</w:t>
      </w:r>
      <w:r w:rsidR="0045306D">
        <w:rPr>
          <w:rFonts w:eastAsia="Calibri"/>
          <w:spacing w:val="-30"/>
        </w:rPr>
        <w:t xml:space="preserve">   </w:t>
      </w:r>
      <w:r w:rsidR="0045306D" w:rsidRPr="002A3E95">
        <w:rPr>
          <w:rFonts w:eastAsia="Calibri"/>
        </w:rPr>
        <w:t>– Autoría:</w:t>
      </w:r>
      <w:r w:rsidR="0045306D">
        <w:rPr>
          <w:rFonts w:eastAsia="Calibri"/>
        </w:rPr>
        <w:t xml:space="preserve"> Sr. Gastón Rosa.</w:t>
      </w:r>
    </w:p>
    <w:p w:rsidR="0045306D" w:rsidRDefault="0045306D" w:rsidP="0045306D">
      <w:pPr>
        <w:widowControl w:val="0"/>
        <w:tabs>
          <w:tab w:val="left" w:pos="1539"/>
          <w:tab w:val="left" w:pos="2394"/>
        </w:tabs>
        <w:ind w:left="285" w:right="-1"/>
        <w:rPr>
          <w:rFonts w:eastAsia="Calibri"/>
          <w:snapToGrid w:val="0"/>
        </w:rPr>
      </w:pPr>
      <w:r>
        <w:rPr>
          <w:rFonts w:eastAsia="Calibri"/>
          <w:snapToGrid w:val="0"/>
        </w:rPr>
        <w:t>H. Concejo:</w:t>
      </w:r>
    </w:p>
    <w:p w:rsidR="0045306D" w:rsidRPr="0036495B" w:rsidRDefault="0045306D" w:rsidP="0045306D">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45306D" w:rsidRPr="006E4A2B" w:rsidRDefault="0045306D" w:rsidP="0045306D">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45306D">
        <w:t xml:space="preserve">01630042-8 </w:t>
      </w:r>
      <w:r>
        <w:rPr>
          <w:rFonts w:eastAsia="Calibri"/>
          <w:spacing w:val="-30"/>
        </w:rPr>
        <w:t>(PPC</w:t>
      </w:r>
      <w:r w:rsidRPr="004870D1">
        <w:rPr>
          <w:rFonts w:eastAsia="Calibri"/>
          <w:spacing w:val="-30"/>
        </w:rPr>
        <w:t>)</w:t>
      </w:r>
      <w:r>
        <w:rPr>
          <w:rFonts w:eastAsia="Calibri"/>
          <w:spacing w:val="-30"/>
        </w:rPr>
        <w:t xml:space="preserve">   </w:t>
      </w:r>
      <w:r w:rsidRPr="006E4A2B">
        <w:rPr>
          <w:rFonts w:eastAsia="Calibri"/>
        </w:rPr>
        <w:t>y;</w:t>
      </w:r>
    </w:p>
    <w:p w:rsidR="0045306D" w:rsidRPr="00E21429" w:rsidRDefault="0045306D" w:rsidP="0045306D">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45306D" w:rsidRPr="0045306D" w:rsidRDefault="0045306D" w:rsidP="0045306D">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Que,</w:t>
      </w:r>
      <w:r w:rsidRPr="00993F4D">
        <w:rPr>
          <w:rFonts w:eastAsia="Calibri"/>
        </w:rPr>
        <w:t xml:space="preserve"> </w:t>
      </w:r>
      <w:r w:rsidRPr="0045306D">
        <w:rPr>
          <w:rFonts w:eastAsia="Calibri"/>
        </w:rPr>
        <w:t>se tiene en cuenta que la parcela ubicada en calle Necochea Nº 6</w:t>
      </w:r>
      <w:r>
        <w:rPr>
          <w:rFonts w:eastAsia="Calibri"/>
        </w:rPr>
        <w:t>.</w:t>
      </w:r>
      <w:r w:rsidRPr="0045306D">
        <w:rPr>
          <w:rFonts w:eastAsia="Calibri"/>
        </w:rPr>
        <w:t>66</w:t>
      </w:r>
      <w:r>
        <w:rPr>
          <w:rFonts w:eastAsia="Calibri"/>
        </w:rPr>
        <w:t xml:space="preserve">1 se le asigna el Distrito R2a - </w:t>
      </w:r>
      <w:r w:rsidRPr="0045306D">
        <w:rPr>
          <w:rFonts w:eastAsia="Calibri"/>
        </w:rPr>
        <w:t>Zona Residencial Densidad Media y actividades compatibles con valores ambienta</w:t>
      </w:r>
      <w:r>
        <w:rPr>
          <w:rFonts w:eastAsia="Calibri"/>
        </w:rPr>
        <w:t>les y patrimoniales a preservar,</w:t>
      </w:r>
      <w:r w:rsidRPr="0045306D">
        <w:rPr>
          <w:rFonts w:eastAsia="Calibri"/>
        </w:rPr>
        <w:t xml:space="preserve"> conforme la Ordenanza Nº 11.748 -</w:t>
      </w:r>
      <w:r>
        <w:rPr>
          <w:rFonts w:eastAsia="Calibri"/>
        </w:rPr>
        <w:t xml:space="preserve"> </w:t>
      </w:r>
      <w:r w:rsidRPr="0045306D">
        <w:rPr>
          <w:rFonts w:eastAsia="Calibri"/>
        </w:rPr>
        <w:t xml:space="preserve">Reglamento de Ordenamiento </w:t>
      </w:r>
      <w:r>
        <w:rPr>
          <w:rFonts w:eastAsia="Calibri"/>
        </w:rPr>
        <w:t>Urbano</w:t>
      </w:r>
      <w:r w:rsidRPr="0045306D">
        <w:rPr>
          <w:rFonts w:eastAsia="Calibri"/>
        </w:rPr>
        <w:t xml:space="preserve"> y la actividad que se pretende realizar no se encuentra admitida en este Distrito. </w:t>
      </w:r>
    </w:p>
    <w:p w:rsidR="0045306D" w:rsidRPr="0045306D" w:rsidRDefault="0045306D" w:rsidP="0045306D">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45306D">
        <w:rPr>
          <w:rFonts w:eastAsia="Calibri"/>
        </w:rPr>
        <w:t>Que, la Dirección de Desarrollo y Gestión Ambiental otorga Conformidad Ambiental para la actividad de referencia, sugiriendo realizar la inscripción y mantenimiento preventivo periódico de Aparatos Sometidos a Presión en la</w:t>
      </w:r>
      <w:r>
        <w:rPr>
          <w:rFonts w:eastAsia="Calibri"/>
        </w:rPr>
        <w:t xml:space="preserve"> Empresa Provincial de Energía - E.P.E. a foja</w:t>
      </w:r>
      <w:r w:rsidRPr="0045306D">
        <w:rPr>
          <w:rFonts w:eastAsia="Calibri"/>
        </w:rPr>
        <w:t xml:space="preserve"> 45.</w:t>
      </w:r>
    </w:p>
    <w:p w:rsidR="0045306D" w:rsidRPr="0045306D" w:rsidRDefault="0045306D" w:rsidP="0045306D">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45306D">
        <w:rPr>
          <w:rFonts w:eastAsia="Calibri"/>
        </w:rPr>
        <w:t>Que, la Dirección de Habilitaciones considera que el inmueble podría ser apto para el desarrollo de la actividad, advirtiendo que no existen planos actualizados y aprobados como t</w:t>
      </w:r>
      <w:r>
        <w:rPr>
          <w:rFonts w:eastAsia="Calibri"/>
        </w:rPr>
        <w:t>ampoco el final de obra,  en foja</w:t>
      </w:r>
      <w:r w:rsidRPr="0045306D">
        <w:rPr>
          <w:rFonts w:eastAsia="Calibri"/>
        </w:rPr>
        <w:t xml:space="preserve"> 28 a 33. </w:t>
      </w:r>
    </w:p>
    <w:p w:rsidR="0045306D" w:rsidRPr="0045306D" w:rsidRDefault="0045306D" w:rsidP="0045306D">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45306D">
        <w:rPr>
          <w:rFonts w:eastAsia="Calibri"/>
        </w:rPr>
        <w:t>Que, el solicitante obtuvo autorización por vía de excepción para la actividad referenciada en la presente por medio de la Resolución Nº 14.140</w:t>
      </w:r>
      <w:r>
        <w:rPr>
          <w:rFonts w:eastAsia="Calibri"/>
        </w:rPr>
        <w:t>/</w:t>
      </w:r>
      <w:r w:rsidRPr="0045306D">
        <w:rPr>
          <w:rFonts w:eastAsia="Calibri"/>
        </w:rPr>
        <w:t xml:space="preserve">2012. </w:t>
      </w:r>
    </w:p>
    <w:p w:rsidR="0045306D" w:rsidRDefault="0045306D" w:rsidP="0045306D">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45306D">
        <w:rPr>
          <w:rFonts w:eastAsia="Calibri"/>
        </w:rPr>
        <w:t>Que, la Dirección de Urbanismo entiende que la actividad podría desarrollarse adecuadamente en el sector, resul</w:t>
      </w:r>
      <w:r>
        <w:rPr>
          <w:rFonts w:eastAsia="Calibri"/>
        </w:rPr>
        <w:t>tando compatible con el entorno</w:t>
      </w:r>
      <w:r w:rsidRPr="0045306D">
        <w:rPr>
          <w:rFonts w:eastAsia="Calibri"/>
        </w:rPr>
        <w:t xml:space="preserve"> máxime atendiendo a que se trata de un inmueble destinado exclusivamente a la </w:t>
      </w:r>
      <w:r w:rsidRPr="0045306D">
        <w:rPr>
          <w:rFonts w:eastAsia="Calibri"/>
        </w:rPr>
        <w:lastRenderedPageBreak/>
        <w:t>actividad y que cuenta con espacio disponible para la realización de las tareas dentro d</w:t>
      </w:r>
      <w:r>
        <w:rPr>
          <w:rFonts w:eastAsia="Calibri"/>
        </w:rPr>
        <w:t>el predio según el informe a foja</w:t>
      </w:r>
      <w:r w:rsidRPr="0045306D">
        <w:rPr>
          <w:rFonts w:eastAsia="Calibri"/>
        </w:rPr>
        <w:t xml:space="preserve"> 28.</w:t>
      </w:r>
    </w:p>
    <w:p w:rsidR="0045306D" w:rsidRDefault="0045306D" w:rsidP="0045306D">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45306D" w:rsidRPr="005219EF" w:rsidRDefault="0045306D" w:rsidP="0045306D">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45306D" w:rsidRPr="006E31A7" w:rsidRDefault="0045306D" w:rsidP="0045306D">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45306D" w:rsidRPr="0045306D" w:rsidRDefault="0045306D" w:rsidP="00444B5D">
      <w:pPr>
        <w:pStyle w:val="Normal7"/>
        <w:widowControl w:val="0"/>
        <w:numPr>
          <w:ilvl w:val="0"/>
          <w:numId w:val="29"/>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45306D">
        <w:rPr>
          <w:rFonts w:ascii="Arial" w:eastAsia="Arial" w:hAnsi="Arial" w:cs="Arial"/>
          <w:lang w:val="es-ES"/>
        </w:rPr>
        <w:t>Autorízase por vía de excepción al S</w:t>
      </w:r>
      <w:r>
        <w:rPr>
          <w:rFonts w:ascii="Arial" w:eastAsia="Arial" w:hAnsi="Arial" w:cs="Arial"/>
          <w:lang w:val="es-ES"/>
        </w:rPr>
        <w:t>r.</w:t>
      </w:r>
      <w:r w:rsidRPr="0045306D">
        <w:rPr>
          <w:rFonts w:ascii="Arial" w:eastAsia="Arial" w:hAnsi="Arial" w:cs="Arial"/>
          <w:lang w:val="es-ES"/>
        </w:rPr>
        <w:t xml:space="preserve"> Gastón Omar Rosa</w:t>
      </w:r>
      <w:r>
        <w:rPr>
          <w:rFonts w:ascii="Arial" w:eastAsia="Arial" w:hAnsi="Arial" w:cs="Arial"/>
          <w:lang w:val="es-ES"/>
        </w:rPr>
        <w:t xml:space="preserve"> -</w:t>
      </w:r>
      <w:r w:rsidRPr="0045306D">
        <w:rPr>
          <w:rFonts w:ascii="Arial" w:eastAsia="Arial" w:hAnsi="Arial" w:cs="Arial"/>
          <w:lang w:val="es-ES"/>
        </w:rPr>
        <w:t xml:space="preserve"> D.N.I. Nº 23.160</w:t>
      </w:r>
      <w:r>
        <w:rPr>
          <w:rFonts w:ascii="Arial" w:eastAsia="Arial" w:hAnsi="Arial" w:cs="Arial"/>
          <w:lang w:val="es-ES"/>
        </w:rPr>
        <w:t>.782, a realizar en el inmueble ubicado en</w:t>
      </w:r>
      <w:r w:rsidRPr="0045306D">
        <w:rPr>
          <w:rFonts w:ascii="Arial" w:eastAsia="Arial" w:hAnsi="Arial" w:cs="Arial"/>
          <w:lang w:val="es-ES"/>
        </w:rPr>
        <w:t xml:space="preserve"> calle Necochea Nº 6</w:t>
      </w:r>
      <w:r>
        <w:rPr>
          <w:rFonts w:ascii="Arial" w:eastAsia="Arial" w:hAnsi="Arial" w:cs="Arial"/>
          <w:lang w:val="es-ES"/>
        </w:rPr>
        <w:t>.</w:t>
      </w:r>
      <w:r w:rsidRPr="0045306D">
        <w:rPr>
          <w:rFonts w:ascii="Arial" w:eastAsia="Arial" w:hAnsi="Arial" w:cs="Arial"/>
          <w:lang w:val="es-ES"/>
        </w:rPr>
        <w:t xml:space="preserve">661, Distrito </w:t>
      </w:r>
      <w:r>
        <w:rPr>
          <w:rFonts w:ascii="Arial" w:eastAsia="Arial" w:hAnsi="Arial" w:cs="Arial"/>
          <w:lang w:val="es-ES"/>
        </w:rPr>
        <w:t xml:space="preserve">R2a, la actividad </w:t>
      </w:r>
      <w:r w:rsidRPr="0045306D">
        <w:rPr>
          <w:rFonts w:ascii="Arial" w:eastAsia="Arial" w:hAnsi="Arial" w:cs="Arial"/>
          <w:lang w:val="es-ES"/>
        </w:rPr>
        <w:t>Rep</w:t>
      </w:r>
      <w:r>
        <w:rPr>
          <w:rFonts w:ascii="Arial" w:eastAsia="Arial" w:hAnsi="Arial" w:cs="Arial"/>
          <w:lang w:val="es-ES"/>
        </w:rPr>
        <w:t xml:space="preserve">aración Mecánica del Automóvil - </w:t>
      </w:r>
      <w:r w:rsidRPr="0045306D">
        <w:rPr>
          <w:rFonts w:ascii="Arial" w:eastAsia="Arial" w:hAnsi="Arial" w:cs="Arial"/>
          <w:lang w:val="es-ES"/>
        </w:rPr>
        <w:t xml:space="preserve">excepto rectificación de motores y </w:t>
      </w:r>
      <w:r>
        <w:rPr>
          <w:rFonts w:ascii="Arial" w:eastAsia="Arial" w:hAnsi="Arial" w:cs="Arial"/>
          <w:lang w:val="es-ES"/>
        </w:rPr>
        <w:t>chapa y pintura,</w:t>
      </w:r>
      <w:r w:rsidR="00C978D0">
        <w:rPr>
          <w:rFonts w:ascii="Arial" w:eastAsia="Arial" w:hAnsi="Arial" w:cs="Arial"/>
          <w:lang w:val="es-ES"/>
        </w:rPr>
        <w:t xml:space="preserve"> correspondiente al r</w:t>
      </w:r>
      <w:r>
        <w:rPr>
          <w:rFonts w:ascii="Arial" w:eastAsia="Arial" w:hAnsi="Arial" w:cs="Arial"/>
          <w:lang w:val="es-ES"/>
        </w:rPr>
        <w:t>ubro Servicios</w:t>
      </w:r>
      <w:r w:rsidRPr="0045306D">
        <w:rPr>
          <w:rFonts w:ascii="Arial" w:eastAsia="Arial" w:hAnsi="Arial" w:cs="Arial"/>
          <w:lang w:val="es-ES"/>
        </w:rPr>
        <w:t xml:space="preserve">, durante el período de cuatro </w:t>
      </w:r>
      <w:r>
        <w:rPr>
          <w:rFonts w:ascii="Arial" w:eastAsia="Arial" w:hAnsi="Arial" w:cs="Arial"/>
          <w:lang w:val="es-ES"/>
        </w:rPr>
        <w:t xml:space="preserve">(4) </w:t>
      </w:r>
      <w:r w:rsidRPr="0045306D">
        <w:rPr>
          <w:rFonts w:ascii="Arial" w:eastAsia="Arial" w:hAnsi="Arial" w:cs="Arial"/>
          <w:lang w:val="es-ES"/>
        </w:rPr>
        <w:t xml:space="preserve">años, a partir de la promulgación de la presente. </w:t>
      </w:r>
    </w:p>
    <w:p w:rsidR="0045306D" w:rsidRPr="0045306D" w:rsidRDefault="0045306D" w:rsidP="00444B5D">
      <w:pPr>
        <w:pStyle w:val="Normal7"/>
        <w:widowControl w:val="0"/>
        <w:numPr>
          <w:ilvl w:val="0"/>
          <w:numId w:val="29"/>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45306D">
        <w:rPr>
          <w:rFonts w:ascii="Arial" w:eastAsia="Arial" w:hAnsi="Arial" w:cs="Arial"/>
          <w:lang w:val="es-ES"/>
        </w:rPr>
        <w:t>P</w:t>
      </w:r>
      <w:r>
        <w:rPr>
          <w:rFonts w:ascii="Arial" w:eastAsia="Arial" w:hAnsi="Arial" w:cs="Arial"/>
          <w:lang w:val="es-ES"/>
        </w:rPr>
        <w:t>rohíbese</w:t>
      </w:r>
      <w:r w:rsidRPr="0045306D">
        <w:rPr>
          <w:rFonts w:ascii="Arial" w:eastAsia="Arial" w:hAnsi="Arial" w:cs="Arial"/>
          <w:lang w:val="es-ES"/>
        </w:rPr>
        <w:t xml:space="preserve">, bajo cualquier circunstancia modificar, ampliar y/o variar la actividad objeto de esta excepción. </w:t>
      </w:r>
    </w:p>
    <w:p w:rsidR="0045306D" w:rsidRPr="0045306D" w:rsidRDefault="0045306D" w:rsidP="0045306D">
      <w:pPr>
        <w:pStyle w:val="Normal7"/>
        <w:widowControl w:val="0"/>
        <w:pBdr>
          <w:top w:val="nil"/>
          <w:left w:val="nil"/>
          <w:bottom w:val="nil"/>
          <w:right w:val="nil"/>
          <w:between w:val="nil"/>
        </w:pBdr>
        <w:tabs>
          <w:tab w:val="left" w:pos="1134"/>
        </w:tabs>
        <w:spacing w:after="0" w:line="360" w:lineRule="auto"/>
        <w:ind w:left="284"/>
        <w:jc w:val="both"/>
        <w:rPr>
          <w:rFonts w:ascii="Arial" w:eastAsia="Arial" w:hAnsi="Arial" w:cs="Arial"/>
          <w:lang w:val="es-ES"/>
        </w:rPr>
      </w:pPr>
      <w:r w:rsidRPr="0045306D">
        <w:rPr>
          <w:rFonts w:ascii="Arial" w:eastAsia="Arial" w:hAnsi="Arial" w:cs="Arial"/>
          <w:lang w:val="es-ES"/>
        </w:rPr>
        <w:t xml:space="preserve">El incumplimiento de lo expresado precedentemente o de la normativa vigente y/o la comprobación fehaciente de perjuicios a terceros por el desarrollo de la actividad, implicará la revocación automática de la autorización otorgada. </w:t>
      </w:r>
    </w:p>
    <w:p w:rsidR="0045306D" w:rsidRPr="00FC51A4" w:rsidRDefault="0045306D" w:rsidP="00444B5D">
      <w:pPr>
        <w:pStyle w:val="Normal7"/>
        <w:widowControl w:val="0"/>
        <w:numPr>
          <w:ilvl w:val="0"/>
          <w:numId w:val="29"/>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FC51A4">
        <w:rPr>
          <w:rFonts w:ascii="Arial" w:eastAsia="Arial" w:hAnsi="Arial" w:cs="Arial"/>
          <w:lang w:val="es-ES"/>
        </w:rPr>
        <w:t>Comuníquese al Departamento Ejecutivo Municipal.</w:t>
      </w:r>
    </w:p>
    <w:p w:rsidR="0045306D" w:rsidRDefault="0045306D" w:rsidP="0045306D">
      <w:pPr>
        <w:widowControl w:val="0"/>
        <w:tabs>
          <w:tab w:val="left" w:pos="1140"/>
        </w:tabs>
        <w:spacing w:line="240" w:lineRule="auto"/>
        <w:ind w:left="285" w:right="-1"/>
        <w:outlineLvl w:val="0"/>
        <w:rPr>
          <w:rFonts w:eastAsia="Calibri"/>
          <w:b/>
          <w:snapToGrid w:val="0"/>
        </w:rPr>
      </w:pPr>
      <w:r>
        <w:rPr>
          <w:rFonts w:eastAsia="Calibri"/>
          <w:b/>
          <w:snapToGrid w:val="0"/>
        </w:rPr>
        <w:t>SALA DE COMISIONES, diciembre</w:t>
      </w:r>
      <w:r>
        <w:rPr>
          <w:b/>
        </w:rPr>
        <w:t xml:space="preserve"> de 2020</w:t>
      </w:r>
      <w:r>
        <w:rPr>
          <w:rFonts w:eastAsia="Calibri"/>
          <w:b/>
          <w:snapToGrid w:val="0"/>
        </w:rPr>
        <w:t>.</w:t>
      </w:r>
    </w:p>
    <w:p w:rsidR="0045306D" w:rsidRDefault="0045306D" w:rsidP="0045306D">
      <w:pPr>
        <w:widowControl w:val="0"/>
        <w:spacing w:line="240" w:lineRule="auto"/>
        <w:ind w:left="285" w:right="-1"/>
        <w:rPr>
          <w:rFonts w:eastAsia="Calibri"/>
          <w:snapToGrid w:val="0"/>
          <w:spacing w:val="-10"/>
        </w:rPr>
      </w:pPr>
      <w:r>
        <w:rPr>
          <w:rFonts w:eastAsia="Calibri"/>
          <w:snapToGrid w:val="0"/>
          <w:spacing w:val="-10"/>
        </w:rPr>
        <w:t>C. Suárez –</w:t>
      </w:r>
      <w:r w:rsidR="00A10DD7">
        <w:rPr>
          <w:rFonts w:eastAsia="Calibri"/>
          <w:snapToGrid w:val="0"/>
          <w:spacing w:val="-10"/>
        </w:rPr>
        <w:t xml:space="preserve">G. Jerez </w:t>
      </w:r>
      <w:r>
        <w:rPr>
          <w:rFonts w:eastAsia="Calibri"/>
          <w:snapToGrid w:val="0"/>
          <w:spacing w:val="-10"/>
        </w:rPr>
        <w:t xml:space="preserve">– M. Benedetti – S. Mastropaolo </w:t>
      </w:r>
      <w:r w:rsidRPr="00144112">
        <w:rPr>
          <w:rFonts w:eastAsia="Calibri"/>
          <w:snapToGrid w:val="0"/>
          <w:spacing w:val="-10"/>
        </w:rPr>
        <w:t>- M. Blazkow (Sec.).</w:t>
      </w:r>
    </w:p>
    <w:p w:rsidR="0045306D" w:rsidRDefault="0045306D" w:rsidP="0045306D">
      <w:pPr>
        <w:widowControl w:val="0"/>
        <w:spacing w:line="240" w:lineRule="auto"/>
        <w:ind w:left="285" w:right="-1"/>
        <w:rPr>
          <w:rFonts w:eastAsia="Calibri"/>
          <w:snapToGrid w:val="0"/>
          <w:spacing w:val="-10"/>
        </w:rPr>
      </w:pPr>
      <w:r>
        <w:rPr>
          <w:rFonts w:eastAsia="Calibri"/>
          <w:snapToGrid w:val="0"/>
          <w:spacing w:val="-10"/>
        </w:rPr>
        <w:t xml:space="preserve">L. Mondino – </w:t>
      </w:r>
      <w:r w:rsidR="00A10DD7">
        <w:rPr>
          <w:rFonts w:eastAsia="Calibri"/>
          <w:snapToGrid w:val="0"/>
          <w:spacing w:val="-10"/>
        </w:rPr>
        <w:t xml:space="preserve">L. Simoniello - </w:t>
      </w:r>
      <w:r>
        <w:rPr>
          <w:rFonts w:eastAsia="Calibri"/>
          <w:snapToGrid w:val="0"/>
          <w:spacing w:val="-10"/>
        </w:rPr>
        <w:t>L. Ceresola – C. Pereira –V. López Delzar – J. Mudallel – L. Spina</w:t>
      </w:r>
      <w:r w:rsidRPr="00875BC5">
        <w:rPr>
          <w:rFonts w:eastAsia="Calibri"/>
          <w:snapToGrid w:val="0"/>
          <w:spacing w:val="-10"/>
        </w:rPr>
        <w:t xml:space="preserve"> - D. Armando (Sec.).</w:t>
      </w:r>
    </w:p>
    <w:p w:rsidR="0045306D" w:rsidRDefault="0045306D" w:rsidP="00D8241E">
      <w:pPr>
        <w:widowControl w:val="0"/>
        <w:spacing w:line="120" w:lineRule="auto"/>
        <w:jc w:val="left"/>
      </w:pPr>
    </w:p>
    <w:p w:rsidR="00C978D0" w:rsidRPr="006B6536" w:rsidRDefault="00C978D0" w:rsidP="00C978D0">
      <w:pPr>
        <w:widowControl w:val="0"/>
        <w:ind w:right="-1" w:hanging="426"/>
        <w:rPr>
          <w:rFonts w:eastAsia="Calibri"/>
          <w:b/>
          <w:u w:val="single"/>
        </w:rPr>
      </w:pPr>
      <w:r>
        <w:rPr>
          <w:b/>
        </w:rPr>
        <w:t>7</w:t>
      </w:r>
      <w:r w:rsidR="00A10DD7">
        <w:rPr>
          <w:b/>
        </w:rPr>
        <w:t>1</w:t>
      </w:r>
      <w:r>
        <w:rPr>
          <w:b/>
        </w:rPr>
        <w:t>.-</w:t>
      </w:r>
      <w:r>
        <w:rPr>
          <w:rFonts w:eastAsia="Calibri"/>
          <w:b/>
          <w:u w:val="single"/>
        </w:rPr>
        <w:t>DESPACHO DE LAS COMISIONES</w:t>
      </w:r>
      <w:r w:rsidRPr="002A3E95">
        <w:rPr>
          <w:rFonts w:eastAsia="Calibri"/>
          <w:b/>
          <w:u w:val="single"/>
        </w:rPr>
        <w:t xml:space="preserve">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u w:val="single"/>
        </w:rPr>
        <w:t>-</w:t>
      </w:r>
      <w:r w:rsidRPr="00144112">
        <w:rPr>
          <w:rFonts w:eastAsia="Calibri"/>
          <w:b/>
          <w:u w:val="single"/>
        </w:rPr>
        <w:t xml:space="preserve"> </w:t>
      </w:r>
      <w:r w:rsidRPr="00E63D00">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Pr="00C978D0">
        <w:t xml:space="preserve">01634577-9 </w:t>
      </w:r>
      <w:r>
        <w:rPr>
          <w:rFonts w:eastAsia="Calibri"/>
          <w:spacing w:val="-30"/>
        </w:rPr>
        <w:t>(PPC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Sr. Juan Pajon.</w:t>
      </w:r>
    </w:p>
    <w:p w:rsidR="00C978D0" w:rsidRDefault="00C978D0" w:rsidP="00C978D0">
      <w:pPr>
        <w:widowControl w:val="0"/>
        <w:tabs>
          <w:tab w:val="left" w:pos="1539"/>
          <w:tab w:val="left" w:pos="2394"/>
        </w:tabs>
        <w:ind w:left="285" w:right="-1"/>
        <w:rPr>
          <w:rFonts w:eastAsia="Calibri"/>
          <w:snapToGrid w:val="0"/>
        </w:rPr>
      </w:pPr>
      <w:r>
        <w:rPr>
          <w:rFonts w:eastAsia="Calibri"/>
          <w:snapToGrid w:val="0"/>
        </w:rPr>
        <w:t>H. Concejo:</w:t>
      </w:r>
    </w:p>
    <w:p w:rsidR="00C978D0" w:rsidRPr="0036495B" w:rsidRDefault="00C978D0" w:rsidP="00C978D0">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C978D0" w:rsidRPr="006E4A2B" w:rsidRDefault="00C978D0" w:rsidP="00C978D0">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C978D0">
        <w:t xml:space="preserve">01634577-9 </w:t>
      </w:r>
      <w:r>
        <w:rPr>
          <w:rFonts w:eastAsia="Calibri"/>
          <w:spacing w:val="-30"/>
        </w:rPr>
        <w:t>(PPC</w:t>
      </w:r>
      <w:r w:rsidRPr="004870D1">
        <w:rPr>
          <w:rFonts w:eastAsia="Calibri"/>
          <w:spacing w:val="-30"/>
        </w:rPr>
        <w:t>)</w:t>
      </w:r>
      <w:r>
        <w:rPr>
          <w:rFonts w:eastAsia="Calibri"/>
          <w:spacing w:val="-30"/>
        </w:rPr>
        <w:t xml:space="preserve">   </w:t>
      </w:r>
      <w:r w:rsidRPr="006E4A2B">
        <w:rPr>
          <w:rFonts w:eastAsia="Calibri"/>
        </w:rPr>
        <w:t>y;</w:t>
      </w:r>
    </w:p>
    <w:p w:rsidR="00C978D0" w:rsidRPr="00E21429" w:rsidRDefault="00C978D0" w:rsidP="00C978D0">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C978D0" w:rsidRPr="00C978D0" w:rsidRDefault="00C978D0" w:rsidP="00C978D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Que,</w:t>
      </w:r>
      <w:r w:rsidRPr="00993F4D">
        <w:rPr>
          <w:rFonts w:eastAsia="Calibri"/>
        </w:rPr>
        <w:t xml:space="preserve"> </w:t>
      </w:r>
      <w:r w:rsidRPr="00C978D0">
        <w:rPr>
          <w:rFonts w:eastAsia="Calibri"/>
        </w:rPr>
        <w:t>de acuerdo a documentación obrante, la actividad pretendida no se encuentra admitida en el Distrito R2a y que el caso tra</w:t>
      </w:r>
      <w:r>
        <w:rPr>
          <w:rFonts w:eastAsia="Calibri"/>
        </w:rPr>
        <w:t>ta de una continuidad de uso o Uso Preexistente</w:t>
      </w:r>
      <w:r w:rsidRPr="00C978D0">
        <w:rPr>
          <w:rFonts w:eastAsia="Calibri"/>
        </w:rPr>
        <w:t>, contemplado en el artículo 16</w:t>
      </w:r>
      <w:r>
        <w:rPr>
          <w:rFonts w:eastAsia="Calibri"/>
        </w:rPr>
        <w:t>º</w:t>
      </w:r>
      <w:r w:rsidRPr="00C978D0">
        <w:rPr>
          <w:rFonts w:eastAsia="Calibri"/>
        </w:rPr>
        <w:t>, Capítulo II de la Ordenanza Nº 11.748 -</w:t>
      </w:r>
      <w:r>
        <w:rPr>
          <w:rFonts w:eastAsia="Calibri"/>
        </w:rPr>
        <w:t xml:space="preserve"> </w:t>
      </w:r>
      <w:r w:rsidRPr="00C978D0">
        <w:rPr>
          <w:rFonts w:eastAsia="Calibri"/>
        </w:rPr>
        <w:t>Re</w:t>
      </w:r>
      <w:r>
        <w:rPr>
          <w:rFonts w:eastAsia="Calibri"/>
        </w:rPr>
        <w:t>glamento de Ordenamiento Urbano</w:t>
      </w:r>
      <w:r w:rsidRPr="00C978D0">
        <w:rPr>
          <w:rFonts w:eastAsia="Calibri"/>
        </w:rPr>
        <w:t>.</w:t>
      </w:r>
    </w:p>
    <w:p w:rsidR="00C978D0" w:rsidRPr="00C978D0" w:rsidRDefault="00C978D0" w:rsidP="00C978D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C978D0">
        <w:rPr>
          <w:rFonts w:eastAsia="Calibri"/>
        </w:rPr>
        <w:t>Que, se ha verificado desde la Dirección Control de Habilitaciones un buen estado general del inmueble apto para el d</w:t>
      </w:r>
      <w:r>
        <w:rPr>
          <w:rFonts w:eastAsia="Calibri"/>
        </w:rPr>
        <w:t>esarrollo de la actividad, a foja</w:t>
      </w:r>
      <w:r w:rsidRPr="00C978D0">
        <w:rPr>
          <w:rFonts w:eastAsia="Calibri"/>
        </w:rPr>
        <w:t xml:space="preserve"> 17.</w:t>
      </w:r>
    </w:p>
    <w:p w:rsidR="00C978D0" w:rsidRPr="00C978D0" w:rsidRDefault="00C978D0" w:rsidP="00C978D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C978D0">
        <w:rPr>
          <w:rFonts w:eastAsia="Calibri"/>
        </w:rPr>
        <w:t>Que, la Dirección de Desarrollo y Gestión Ambiental otorga Conformidad Ambiental para l</w:t>
      </w:r>
      <w:r>
        <w:rPr>
          <w:rFonts w:eastAsia="Calibri"/>
        </w:rPr>
        <w:t>a actividad de referencia, a foja</w:t>
      </w:r>
      <w:r w:rsidRPr="00C978D0">
        <w:rPr>
          <w:rFonts w:eastAsia="Calibri"/>
        </w:rPr>
        <w:t xml:space="preserve"> 23.</w:t>
      </w:r>
    </w:p>
    <w:p w:rsidR="00C978D0" w:rsidRPr="00C978D0" w:rsidRDefault="00C978D0" w:rsidP="00C978D0">
      <w:pPr>
        <w:widowControl w:val="0"/>
        <w:tabs>
          <w:tab w:val="left" w:pos="1539"/>
          <w:tab w:val="left" w:pos="1980"/>
          <w:tab w:val="left" w:pos="2394"/>
        </w:tabs>
        <w:ind w:left="285" w:right="-1"/>
        <w:rPr>
          <w:rFonts w:eastAsia="Calibri"/>
        </w:rPr>
      </w:pPr>
      <w:r>
        <w:rPr>
          <w:rFonts w:eastAsia="Calibri"/>
        </w:rPr>
        <w:lastRenderedPageBreak/>
        <w:tab/>
      </w:r>
      <w:r>
        <w:rPr>
          <w:rFonts w:eastAsia="Calibri"/>
        </w:rPr>
        <w:tab/>
      </w:r>
      <w:r>
        <w:rPr>
          <w:rFonts w:eastAsia="Calibri"/>
        </w:rPr>
        <w:tab/>
      </w:r>
      <w:r w:rsidRPr="00C978D0">
        <w:rPr>
          <w:rFonts w:eastAsia="Calibri"/>
        </w:rPr>
        <w:t>Que, la Dirección de Urbanismo no formula observaciones respecto al cambio de titularidad del taller, estimando necesario gestionar el C</w:t>
      </w:r>
      <w:r>
        <w:rPr>
          <w:rFonts w:eastAsia="Calibri"/>
        </w:rPr>
        <w:t>ertificado de Habilitación a foja</w:t>
      </w:r>
      <w:r w:rsidRPr="00C978D0">
        <w:rPr>
          <w:rFonts w:eastAsia="Calibri"/>
        </w:rPr>
        <w:t xml:space="preserve"> 44. </w:t>
      </w:r>
    </w:p>
    <w:p w:rsidR="00C978D0" w:rsidRPr="00C978D0" w:rsidRDefault="00C978D0" w:rsidP="00C978D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C978D0">
        <w:rPr>
          <w:rFonts w:eastAsia="Calibri"/>
        </w:rPr>
        <w:t>Que, según lo planteado en el párrafo anterior de la presente, la Dirección de Control de Habilitaciones afirma que, por tratarse de un cambio de titularidad, la habilitación mencionada se deberá realizar cuando se presente la solicitud de cambio de razón social, no siendo esta instancia la pertinente, dando continuidad al trámite administrativo, a fs. 46.</w:t>
      </w:r>
    </w:p>
    <w:p w:rsidR="00C978D0" w:rsidRDefault="00C978D0" w:rsidP="00C978D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C978D0">
        <w:rPr>
          <w:rFonts w:eastAsia="Calibri"/>
        </w:rPr>
        <w:t>Que, la Secretaría de Desarrollo Urbano estima facti</w:t>
      </w:r>
      <w:r>
        <w:rPr>
          <w:rFonts w:eastAsia="Calibri"/>
        </w:rPr>
        <w:t>ble acceder a lo requerido a foja</w:t>
      </w:r>
      <w:r w:rsidRPr="00C978D0">
        <w:rPr>
          <w:rFonts w:eastAsia="Calibri"/>
        </w:rPr>
        <w:t xml:space="preserve"> 47.</w:t>
      </w:r>
    </w:p>
    <w:p w:rsidR="00C978D0" w:rsidRDefault="00C978D0" w:rsidP="00C978D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C978D0" w:rsidRPr="005219EF" w:rsidRDefault="00C978D0" w:rsidP="00C978D0">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C978D0" w:rsidRPr="006E31A7" w:rsidRDefault="00C978D0" w:rsidP="00C978D0">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C978D0" w:rsidRPr="00C978D0" w:rsidRDefault="00531A63" w:rsidP="00444B5D">
      <w:pPr>
        <w:pStyle w:val="Normal7"/>
        <w:widowControl w:val="0"/>
        <w:numPr>
          <w:ilvl w:val="0"/>
          <w:numId w:val="30"/>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Pr>
          <w:rFonts w:ascii="Arial" w:eastAsia="Arial" w:hAnsi="Arial" w:cs="Arial"/>
          <w:lang w:val="es-ES"/>
        </w:rPr>
        <w:t>Autoríza</w:t>
      </w:r>
      <w:r w:rsidR="00C978D0" w:rsidRPr="00C978D0">
        <w:rPr>
          <w:rFonts w:ascii="Arial" w:eastAsia="Arial" w:hAnsi="Arial" w:cs="Arial"/>
          <w:lang w:val="es-ES"/>
        </w:rPr>
        <w:t>se por vía de exc</w:t>
      </w:r>
      <w:r w:rsidR="00C978D0">
        <w:rPr>
          <w:rFonts w:ascii="Arial" w:eastAsia="Arial" w:hAnsi="Arial" w:cs="Arial"/>
          <w:lang w:val="es-ES"/>
        </w:rPr>
        <w:t>epción al Sr. Juan Carlos Pajon -</w:t>
      </w:r>
      <w:r w:rsidR="00C978D0" w:rsidRPr="00C978D0">
        <w:rPr>
          <w:rFonts w:ascii="Arial" w:eastAsia="Arial" w:hAnsi="Arial" w:cs="Arial"/>
          <w:lang w:val="es-ES"/>
        </w:rPr>
        <w:t xml:space="preserve"> D.N.I. Nº 6.30</w:t>
      </w:r>
      <w:r w:rsidR="00C978D0">
        <w:rPr>
          <w:rFonts w:ascii="Arial" w:eastAsia="Arial" w:hAnsi="Arial" w:cs="Arial"/>
          <w:lang w:val="es-ES"/>
        </w:rPr>
        <w:t xml:space="preserve">4.055, a realizar la actividad Alineación y balanceo y </w:t>
      </w:r>
      <w:r w:rsidR="00C978D0" w:rsidRPr="00C978D0">
        <w:rPr>
          <w:rFonts w:ascii="Arial" w:eastAsia="Arial" w:hAnsi="Arial" w:cs="Arial"/>
          <w:lang w:val="es-ES"/>
        </w:rPr>
        <w:t xml:space="preserve">Reparación Mecánica </w:t>
      </w:r>
      <w:r w:rsidR="00C978D0">
        <w:rPr>
          <w:rFonts w:ascii="Arial" w:eastAsia="Arial" w:hAnsi="Arial" w:cs="Arial"/>
          <w:lang w:val="es-ES"/>
        </w:rPr>
        <w:t xml:space="preserve">de Automóvil -- </w:t>
      </w:r>
      <w:r w:rsidR="00C978D0" w:rsidRPr="00C978D0">
        <w:rPr>
          <w:rFonts w:ascii="Arial" w:eastAsia="Arial" w:hAnsi="Arial" w:cs="Arial"/>
          <w:lang w:val="es-ES"/>
        </w:rPr>
        <w:t>excepto rectificació</w:t>
      </w:r>
      <w:r w:rsidR="00C978D0">
        <w:rPr>
          <w:rFonts w:ascii="Arial" w:eastAsia="Arial" w:hAnsi="Arial" w:cs="Arial"/>
          <w:lang w:val="es-ES"/>
        </w:rPr>
        <w:t>n de motores y chapa y pintura, correspondiente al rubro Servicios,</w:t>
      </w:r>
      <w:r w:rsidR="00C978D0" w:rsidRPr="00C978D0">
        <w:rPr>
          <w:rFonts w:ascii="Arial" w:eastAsia="Arial" w:hAnsi="Arial" w:cs="Arial"/>
          <w:lang w:val="es-ES"/>
        </w:rPr>
        <w:t xml:space="preserve"> en el </w:t>
      </w:r>
      <w:r w:rsidR="00C978D0">
        <w:rPr>
          <w:rFonts w:ascii="Arial" w:eastAsia="Arial" w:hAnsi="Arial" w:cs="Arial"/>
          <w:lang w:val="es-ES"/>
        </w:rPr>
        <w:t>inmueble ubicado en</w:t>
      </w:r>
      <w:r w:rsidR="00C978D0" w:rsidRPr="00C978D0">
        <w:rPr>
          <w:rFonts w:ascii="Arial" w:eastAsia="Arial" w:hAnsi="Arial" w:cs="Arial"/>
          <w:lang w:val="es-ES"/>
        </w:rPr>
        <w:t xml:space="preserve"> calle Saavedra Nº 1</w:t>
      </w:r>
      <w:r w:rsidR="00C978D0">
        <w:rPr>
          <w:rFonts w:ascii="Arial" w:eastAsia="Arial" w:hAnsi="Arial" w:cs="Arial"/>
          <w:lang w:val="es-ES"/>
        </w:rPr>
        <w:t>.</w:t>
      </w:r>
      <w:r w:rsidR="00C978D0" w:rsidRPr="00C978D0">
        <w:rPr>
          <w:rFonts w:ascii="Arial" w:eastAsia="Arial" w:hAnsi="Arial" w:cs="Arial"/>
          <w:lang w:val="es-ES"/>
        </w:rPr>
        <w:t xml:space="preserve">473, durante el período de cuatro (4) años, a partir de la promulgación de la presente, una vez cancelada la deuda de </w:t>
      </w:r>
      <w:r w:rsidR="00C978D0">
        <w:rPr>
          <w:rFonts w:ascii="Arial" w:eastAsia="Arial" w:hAnsi="Arial" w:cs="Arial"/>
          <w:lang w:val="es-ES"/>
        </w:rPr>
        <w:t xml:space="preserve">Derecho de Registro e Inspección – </w:t>
      </w:r>
      <w:r w:rsidR="00C978D0" w:rsidRPr="000947C7">
        <w:rPr>
          <w:rFonts w:ascii="Arial" w:eastAsia="Arial" w:hAnsi="Arial" w:cs="Arial"/>
          <w:lang w:val="es-ES"/>
        </w:rPr>
        <w:t>D</w:t>
      </w:r>
      <w:r w:rsidR="00C978D0">
        <w:rPr>
          <w:rFonts w:ascii="Arial" w:eastAsia="Arial" w:hAnsi="Arial" w:cs="Arial"/>
          <w:lang w:val="es-ES"/>
        </w:rPr>
        <w:t>.</w:t>
      </w:r>
      <w:r w:rsidR="00C978D0" w:rsidRPr="000947C7">
        <w:rPr>
          <w:rFonts w:ascii="Arial" w:eastAsia="Arial" w:hAnsi="Arial" w:cs="Arial"/>
          <w:lang w:val="es-ES"/>
        </w:rPr>
        <w:t>R</w:t>
      </w:r>
      <w:r w:rsidR="00C978D0">
        <w:rPr>
          <w:rFonts w:ascii="Arial" w:eastAsia="Arial" w:hAnsi="Arial" w:cs="Arial"/>
          <w:lang w:val="es-ES"/>
        </w:rPr>
        <w:t>.e</w:t>
      </w:r>
      <w:r w:rsidR="00C978D0" w:rsidRPr="000947C7">
        <w:rPr>
          <w:rFonts w:ascii="Arial" w:eastAsia="Arial" w:hAnsi="Arial" w:cs="Arial"/>
          <w:lang w:val="es-ES"/>
        </w:rPr>
        <w:t>I</w:t>
      </w:r>
      <w:r w:rsidR="00C978D0">
        <w:rPr>
          <w:rFonts w:ascii="Arial" w:eastAsia="Arial" w:hAnsi="Arial" w:cs="Arial"/>
          <w:lang w:val="es-ES"/>
        </w:rPr>
        <w:t>.,</w:t>
      </w:r>
      <w:r w:rsidR="00C978D0" w:rsidRPr="000947C7">
        <w:rPr>
          <w:rFonts w:ascii="Arial" w:eastAsia="Arial" w:hAnsi="Arial" w:cs="Arial"/>
          <w:lang w:val="es-ES"/>
        </w:rPr>
        <w:t xml:space="preserve"> </w:t>
      </w:r>
      <w:r w:rsidR="00C978D0" w:rsidRPr="00C978D0">
        <w:rPr>
          <w:rFonts w:ascii="Arial" w:eastAsia="Arial" w:hAnsi="Arial" w:cs="Arial"/>
          <w:lang w:val="es-ES"/>
        </w:rPr>
        <w:t xml:space="preserve">que se informa a </w:t>
      </w:r>
      <w:r w:rsidR="00C978D0">
        <w:rPr>
          <w:rFonts w:ascii="Arial" w:eastAsia="Arial" w:hAnsi="Arial" w:cs="Arial"/>
          <w:lang w:val="es-ES"/>
        </w:rPr>
        <w:t xml:space="preserve">foja </w:t>
      </w:r>
      <w:r w:rsidR="00C978D0" w:rsidRPr="00C978D0">
        <w:rPr>
          <w:rFonts w:ascii="Arial" w:eastAsia="Arial" w:hAnsi="Arial" w:cs="Arial"/>
          <w:lang w:val="es-ES"/>
        </w:rPr>
        <w:t>37 del Expte. CO-0062-01634577-9.</w:t>
      </w:r>
    </w:p>
    <w:p w:rsidR="00C978D0" w:rsidRPr="00C978D0" w:rsidRDefault="00C978D0" w:rsidP="00444B5D">
      <w:pPr>
        <w:pStyle w:val="Normal7"/>
        <w:widowControl w:val="0"/>
        <w:numPr>
          <w:ilvl w:val="0"/>
          <w:numId w:val="30"/>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Pr>
          <w:rFonts w:ascii="Arial" w:eastAsia="Arial" w:hAnsi="Arial" w:cs="Arial"/>
          <w:lang w:val="es-ES"/>
        </w:rPr>
        <w:t>Prohíbese</w:t>
      </w:r>
      <w:r w:rsidRPr="00C978D0">
        <w:rPr>
          <w:rFonts w:ascii="Arial" w:eastAsia="Arial" w:hAnsi="Arial" w:cs="Arial"/>
          <w:lang w:val="es-ES"/>
        </w:rPr>
        <w:t xml:space="preserve">, bajo cualquier circunstancia modificar, ampliar y/o variar la actividad objeto de esta excepción. </w:t>
      </w:r>
    </w:p>
    <w:p w:rsidR="00C978D0" w:rsidRPr="00C978D0" w:rsidRDefault="00C978D0" w:rsidP="00C978D0">
      <w:pPr>
        <w:pStyle w:val="Normal7"/>
        <w:widowControl w:val="0"/>
        <w:pBdr>
          <w:top w:val="nil"/>
          <w:left w:val="nil"/>
          <w:bottom w:val="nil"/>
          <w:right w:val="nil"/>
          <w:between w:val="nil"/>
        </w:pBdr>
        <w:tabs>
          <w:tab w:val="left" w:pos="1134"/>
        </w:tabs>
        <w:spacing w:after="0" w:line="360" w:lineRule="auto"/>
        <w:ind w:left="284"/>
        <w:jc w:val="both"/>
        <w:rPr>
          <w:rFonts w:ascii="Arial" w:eastAsia="Arial" w:hAnsi="Arial" w:cs="Arial"/>
          <w:lang w:val="es-ES"/>
        </w:rPr>
      </w:pPr>
      <w:r w:rsidRPr="00C978D0">
        <w:rPr>
          <w:rFonts w:ascii="Arial" w:eastAsia="Arial" w:hAnsi="Arial" w:cs="Arial"/>
          <w:lang w:val="es-ES"/>
        </w:rPr>
        <w:t xml:space="preserve">El incumplimiento de lo expresado precedentemente o de la normativa vigente y/o la comprobación fehaciente de perjuicios a terceros por el desarrollo de la actividad, implicará la revocación automática de la autorización otorgada. </w:t>
      </w:r>
    </w:p>
    <w:p w:rsidR="00C978D0" w:rsidRPr="00FC51A4" w:rsidRDefault="00C978D0" w:rsidP="00444B5D">
      <w:pPr>
        <w:pStyle w:val="Normal7"/>
        <w:widowControl w:val="0"/>
        <w:numPr>
          <w:ilvl w:val="0"/>
          <w:numId w:val="30"/>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FC51A4">
        <w:rPr>
          <w:rFonts w:ascii="Arial" w:eastAsia="Arial" w:hAnsi="Arial" w:cs="Arial"/>
          <w:lang w:val="es-ES"/>
        </w:rPr>
        <w:t>Comuníquese al Departamento Ejecutivo Municipal.</w:t>
      </w:r>
    </w:p>
    <w:p w:rsidR="00C978D0" w:rsidRDefault="00C978D0" w:rsidP="00C978D0">
      <w:pPr>
        <w:widowControl w:val="0"/>
        <w:tabs>
          <w:tab w:val="left" w:pos="1140"/>
        </w:tabs>
        <w:spacing w:line="240" w:lineRule="auto"/>
        <w:ind w:left="285" w:right="-1"/>
        <w:outlineLvl w:val="0"/>
        <w:rPr>
          <w:rFonts w:eastAsia="Calibri"/>
          <w:b/>
          <w:snapToGrid w:val="0"/>
        </w:rPr>
      </w:pPr>
      <w:r>
        <w:rPr>
          <w:rFonts w:eastAsia="Calibri"/>
          <w:b/>
          <w:snapToGrid w:val="0"/>
        </w:rPr>
        <w:t>SALA DE COMISIONES, diciembre</w:t>
      </w:r>
      <w:r>
        <w:rPr>
          <w:b/>
        </w:rPr>
        <w:t xml:space="preserve"> de 2020</w:t>
      </w:r>
      <w:r>
        <w:rPr>
          <w:rFonts w:eastAsia="Calibri"/>
          <w:b/>
          <w:snapToGrid w:val="0"/>
        </w:rPr>
        <w:t>.</w:t>
      </w:r>
    </w:p>
    <w:p w:rsidR="00C978D0" w:rsidRDefault="00C978D0" w:rsidP="00C978D0">
      <w:pPr>
        <w:widowControl w:val="0"/>
        <w:spacing w:line="240" w:lineRule="auto"/>
        <w:ind w:left="285" w:right="-1"/>
        <w:rPr>
          <w:rFonts w:eastAsia="Calibri"/>
          <w:snapToGrid w:val="0"/>
          <w:spacing w:val="-10"/>
        </w:rPr>
      </w:pPr>
      <w:r>
        <w:rPr>
          <w:rFonts w:eastAsia="Calibri"/>
          <w:snapToGrid w:val="0"/>
          <w:spacing w:val="-10"/>
        </w:rPr>
        <w:t xml:space="preserve">C. Suárez – L. </w:t>
      </w:r>
      <w:r w:rsidRPr="00144112">
        <w:rPr>
          <w:rFonts w:eastAsia="Calibri"/>
          <w:snapToGrid w:val="0"/>
          <w:spacing w:val="-10"/>
        </w:rPr>
        <w:t xml:space="preserve">Simoniello </w:t>
      </w:r>
      <w:r>
        <w:rPr>
          <w:rFonts w:eastAsia="Calibri"/>
          <w:snapToGrid w:val="0"/>
          <w:spacing w:val="-10"/>
        </w:rPr>
        <w:t xml:space="preserve">– M. Benedetti – S. Mastropaolo </w:t>
      </w:r>
      <w:r w:rsidRPr="00144112">
        <w:rPr>
          <w:rFonts w:eastAsia="Calibri"/>
          <w:snapToGrid w:val="0"/>
          <w:spacing w:val="-10"/>
        </w:rPr>
        <w:t>- M. Blazkow (Sec.).</w:t>
      </w:r>
    </w:p>
    <w:p w:rsidR="00C978D0" w:rsidRDefault="00A10DD7" w:rsidP="00C978D0">
      <w:pPr>
        <w:widowControl w:val="0"/>
        <w:spacing w:line="240" w:lineRule="auto"/>
        <w:ind w:left="285" w:right="-1"/>
        <w:rPr>
          <w:rFonts w:eastAsia="Calibri"/>
          <w:snapToGrid w:val="0"/>
          <w:spacing w:val="-10"/>
        </w:rPr>
      </w:pPr>
      <w:r>
        <w:rPr>
          <w:rFonts w:eastAsia="Calibri"/>
          <w:snapToGrid w:val="0"/>
          <w:spacing w:val="-10"/>
        </w:rPr>
        <w:t>L. Mondino – L. Simoniello</w:t>
      </w:r>
      <w:r w:rsidR="00C978D0">
        <w:rPr>
          <w:rFonts w:eastAsia="Calibri"/>
          <w:snapToGrid w:val="0"/>
          <w:spacing w:val="-10"/>
        </w:rPr>
        <w:t xml:space="preserve"> – C. Pereira –V. López Delzar – J. Mudallel – L. Spina</w:t>
      </w:r>
      <w:r w:rsidR="00C978D0" w:rsidRPr="00875BC5">
        <w:rPr>
          <w:rFonts w:eastAsia="Calibri"/>
          <w:snapToGrid w:val="0"/>
          <w:spacing w:val="-10"/>
        </w:rPr>
        <w:t xml:space="preserve"> - D. Armando (Sec.).</w:t>
      </w:r>
    </w:p>
    <w:p w:rsidR="00C978D0" w:rsidRDefault="00C978D0" w:rsidP="00D8241E">
      <w:pPr>
        <w:widowControl w:val="0"/>
        <w:spacing w:line="120" w:lineRule="auto"/>
        <w:jc w:val="left"/>
      </w:pPr>
    </w:p>
    <w:p w:rsidR="00C40027" w:rsidRPr="006B6536" w:rsidRDefault="00C40027" w:rsidP="00C40027">
      <w:pPr>
        <w:widowControl w:val="0"/>
        <w:ind w:right="-1" w:hanging="426"/>
        <w:rPr>
          <w:rFonts w:eastAsia="Calibri"/>
          <w:b/>
          <w:u w:val="single"/>
        </w:rPr>
      </w:pPr>
      <w:r>
        <w:rPr>
          <w:b/>
        </w:rPr>
        <w:t>7</w:t>
      </w:r>
      <w:r w:rsidR="00D3205A">
        <w:rPr>
          <w:b/>
        </w:rPr>
        <w:t>2</w:t>
      </w:r>
      <w:r>
        <w:rPr>
          <w:b/>
        </w:rPr>
        <w:t>.-</w:t>
      </w:r>
      <w:r>
        <w:rPr>
          <w:rFonts w:eastAsia="Calibri"/>
          <w:b/>
          <w:u w:val="single"/>
        </w:rPr>
        <w:t>DESPACHO DE LAS COMISIONES</w:t>
      </w:r>
      <w:r w:rsidRPr="002A3E95">
        <w:rPr>
          <w:rFonts w:eastAsia="Calibri"/>
          <w:b/>
          <w:u w:val="single"/>
        </w:rPr>
        <w:t xml:space="preserve">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u w:val="single"/>
        </w:rPr>
        <w:t>-</w:t>
      </w:r>
      <w:r w:rsidRPr="00144112">
        <w:rPr>
          <w:rFonts w:eastAsia="Calibri"/>
          <w:b/>
          <w:u w:val="single"/>
        </w:rPr>
        <w:t xml:space="preserve"> </w:t>
      </w:r>
      <w:r w:rsidRPr="00E63D00">
        <w:rPr>
          <w:rFonts w:eastAsia="Calibri"/>
          <w:b/>
          <w:caps/>
          <w:u w:val="single"/>
        </w:rPr>
        <w:t>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Pr="00C40027">
        <w:t xml:space="preserve">01636366-5 </w:t>
      </w:r>
      <w:r>
        <w:rPr>
          <w:rFonts w:eastAsia="Calibri"/>
          <w:spacing w:val="-30"/>
        </w:rPr>
        <w:t>(PPC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Sr. </w:t>
      </w:r>
      <w:r w:rsidRPr="00C40027">
        <w:rPr>
          <w:rFonts w:eastAsia="Calibri"/>
        </w:rPr>
        <w:t>Emilio Schussler</w:t>
      </w:r>
      <w:r>
        <w:rPr>
          <w:rFonts w:eastAsia="Calibri"/>
        </w:rPr>
        <w:t>.</w:t>
      </w:r>
    </w:p>
    <w:p w:rsidR="00C40027" w:rsidRDefault="00C40027" w:rsidP="00C40027">
      <w:pPr>
        <w:widowControl w:val="0"/>
        <w:tabs>
          <w:tab w:val="left" w:pos="1539"/>
          <w:tab w:val="left" w:pos="2394"/>
        </w:tabs>
        <w:ind w:left="285" w:right="-1"/>
        <w:rPr>
          <w:rFonts w:eastAsia="Calibri"/>
          <w:snapToGrid w:val="0"/>
        </w:rPr>
      </w:pPr>
      <w:r>
        <w:rPr>
          <w:rFonts w:eastAsia="Calibri"/>
          <w:snapToGrid w:val="0"/>
        </w:rPr>
        <w:t>H. Concejo:</w:t>
      </w:r>
    </w:p>
    <w:p w:rsidR="00C40027" w:rsidRPr="0036495B" w:rsidRDefault="00C40027" w:rsidP="00C40027">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C40027" w:rsidRPr="006E4A2B" w:rsidRDefault="00C40027" w:rsidP="00C40027">
      <w:pPr>
        <w:widowControl w:val="0"/>
        <w:tabs>
          <w:tab w:val="left" w:pos="1539"/>
          <w:tab w:val="left" w:pos="2394"/>
        </w:tabs>
        <w:ind w:left="285" w:right="-1"/>
        <w:rPr>
          <w:rFonts w:eastAsia="Calibri"/>
        </w:rPr>
      </w:pPr>
      <w:r>
        <w:rPr>
          <w:rFonts w:eastAsia="Calibri"/>
        </w:rPr>
        <w:lastRenderedPageBreak/>
        <w:tab/>
      </w:r>
      <w:r>
        <w:rPr>
          <w:rFonts w:eastAsia="Calibri"/>
        </w:rPr>
        <w:tab/>
      </w:r>
      <w:r w:rsidRPr="006E4A2B">
        <w:rPr>
          <w:rFonts w:eastAsia="Calibri"/>
        </w:rPr>
        <w:t xml:space="preserve">El </w:t>
      </w:r>
      <w:r>
        <w:rPr>
          <w:rFonts w:eastAsia="Calibri"/>
        </w:rPr>
        <w:t>expediente CO-0062-</w:t>
      </w:r>
      <w:r w:rsidRPr="00C40027">
        <w:t xml:space="preserve">01636366-5 </w:t>
      </w:r>
      <w:r>
        <w:rPr>
          <w:rFonts w:eastAsia="Calibri"/>
          <w:spacing w:val="-30"/>
        </w:rPr>
        <w:t>(PPC</w:t>
      </w:r>
      <w:r w:rsidRPr="004870D1">
        <w:rPr>
          <w:rFonts w:eastAsia="Calibri"/>
          <w:spacing w:val="-30"/>
        </w:rPr>
        <w:t>)</w:t>
      </w:r>
      <w:r>
        <w:rPr>
          <w:rFonts w:eastAsia="Calibri"/>
          <w:spacing w:val="-30"/>
        </w:rPr>
        <w:t xml:space="preserve">   </w:t>
      </w:r>
      <w:r w:rsidRPr="006E4A2B">
        <w:rPr>
          <w:rFonts w:eastAsia="Calibri"/>
        </w:rPr>
        <w:t>y;</w:t>
      </w:r>
    </w:p>
    <w:p w:rsidR="00C40027" w:rsidRPr="00E21429" w:rsidRDefault="00C40027" w:rsidP="00C40027">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C40027" w:rsidRPr="00C40027" w:rsidRDefault="00C40027" w:rsidP="00C4002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Que,</w:t>
      </w:r>
      <w:r w:rsidRPr="00993F4D">
        <w:rPr>
          <w:rFonts w:eastAsia="Calibri"/>
        </w:rPr>
        <w:t xml:space="preserve"> </w:t>
      </w:r>
      <w:r w:rsidRPr="00C40027">
        <w:rPr>
          <w:rFonts w:eastAsia="Calibri"/>
        </w:rPr>
        <w:t>la situación planteada implica una excepción a la Ordenanza Nº 11.748 que, si bien resulta admisible desde el punto de vista urbanístico ya que se ha observado el caso particular entendiendo que no existen informes desfavorables por parte del Departamento Ejecutivo Municipal respecto a otorgar el Final de Obra por vía de excepción, sólo sería viable mediante la autorización del Honorable Concejo Municipal, dado que se trata de un hecho generador de mayor valor susceptible de ser encuadrado por la Sexta Parte del citado cuerpo normativo, mediante la suscripción del correspondiente Convenio Urbanístico.</w:t>
      </w:r>
    </w:p>
    <w:p w:rsidR="00C40027" w:rsidRPr="00C40027" w:rsidRDefault="00C40027" w:rsidP="00C4002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C40027">
        <w:rPr>
          <w:rFonts w:eastAsia="Calibri"/>
        </w:rPr>
        <w:t>Que</w:t>
      </w:r>
      <w:r>
        <w:rPr>
          <w:rFonts w:eastAsia="Calibri"/>
        </w:rPr>
        <w:t>,</w:t>
      </w:r>
      <w:r w:rsidRPr="00C40027">
        <w:rPr>
          <w:rFonts w:eastAsia="Calibri"/>
        </w:rPr>
        <w:t xml:space="preserve"> en las actuaciones administrativas CO-0062-01636366-5 se solicitan excepciones para la obtenció</w:t>
      </w:r>
      <w:r>
        <w:rPr>
          <w:rFonts w:eastAsia="Calibri"/>
        </w:rPr>
        <w:t>n del Certificado Final de Obra</w:t>
      </w:r>
      <w:r w:rsidRPr="00C40027">
        <w:rPr>
          <w:rFonts w:eastAsia="Calibri"/>
        </w:rPr>
        <w:t xml:space="preserve"> del inmueble</w:t>
      </w:r>
      <w:r>
        <w:rPr>
          <w:rFonts w:eastAsia="Calibri"/>
        </w:rPr>
        <w:t xml:space="preserve"> ubicado en calle 4 de E</w:t>
      </w:r>
      <w:r w:rsidRPr="00C40027">
        <w:rPr>
          <w:rFonts w:eastAsia="Calibri"/>
        </w:rPr>
        <w:t>nero Nº 2</w:t>
      </w:r>
      <w:r>
        <w:rPr>
          <w:rFonts w:eastAsia="Calibri"/>
        </w:rPr>
        <w:t>.521/23, Padrón N</w:t>
      </w:r>
      <w:r w:rsidRPr="00C40027">
        <w:rPr>
          <w:rFonts w:eastAsia="Calibri"/>
        </w:rPr>
        <w:t>º 72492, Distrito C2, propiedad del S</w:t>
      </w:r>
      <w:r>
        <w:rPr>
          <w:rFonts w:eastAsia="Calibri"/>
        </w:rPr>
        <w:t xml:space="preserve">r. </w:t>
      </w:r>
      <w:r w:rsidRPr="00C40027">
        <w:rPr>
          <w:rFonts w:eastAsia="Calibri"/>
        </w:rPr>
        <w:t xml:space="preserve">Emilio José Schussler </w:t>
      </w:r>
      <w:r>
        <w:rPr>
          <w:rFonts w:eastAsia="Calibri"/>
        </w:rPr>
        <w:t xml:space="preserve">- </w:t>
      </w:r>
      <w:r w:rsidRPr="00C40027">
        <w:rPr>
          <w:rFonts w:eastAsia="Calibri"/>
        </w:rPr>
        <w:t>D.N.I</w:t>
      </w:r>
      <w:r w:rsidR="00505D36">
        <w:rPr>
          <w:rFonts w:eastAsia="Calibri"/>
        </w:rPr>
        <w:t>.</w:t>
      </w:r>
      <w:r w:rsidRPr="00C40027">
        <w:rPr>
          <w:rFonts w:eastAsia="Calibri"/>
        </w:rPr>
        <w:t xml:space="preserve"> Nº M5.408.075 y que tales excepciones resultan en un mayor aprovechamiento del indicador urbanístico</w:t>
      </w:r>
      <w:r>
        <w:rPr>
          <w:rFonts w:eastAsia="Calibri"/>
        </w:rPr>
        <w:t xml:space="preserve"> Factor de Ocupación Total –</w:t>
      </w:r>
      <w:r w:rsidRPr="00C40027">
        <w:rPr>
          <w:rFonts w:eastAsia="Calibri"/>
        </w:rPr>
        <w:t xml:space="preserve"> F</w:t>
      </w:r>
      <w:r>
        <w:rPr>
          <w:rFonts w:eastAsia="Calibri"/>
        </w:rPr>
        <w:t>.</w:t>
      </w:r>
      <w:r w:rsidRPr="00C40027">
        <w:rPr>
          <w:rFonts w:eastAsia="Calibri"/>
        </w:rPr>
        <w:t>O</w:t>
      </w:r>
      <w:r>
        <w:rPr>
          <w:rFonts w:eastAsia="Calibri"/>
        </w:rPr>
        <w:t>.</w:t>
      </w:r>
      <w:r w:rsidRPr="00C40027">
        <w:rPr>
          <w:rFonts w:eastAsia="Calibri"/>
        </w:rPr>
        <w:t>T</w:t>
      </w:r>
      <w:r>
        <w:rPr>
          <w:rFonts w:eastAsia="Calibri"/>
        </w:rPr>
        <w:t>.,</w:t>
      </w:r>
      <w:r w:rsidRPr="00C40027">
        <w:rPr>
          <w:rFonts w:eastAsia="Calibri"/>
        </w:rPr>
        <w:t xml:space="preserve"> correspondientes a la Ordenanza Nº 11.748 de la parcela en cuestión. </w:t>
      </w:r>
    </w:p>
    <w:p w:rsidR="00C40027" w:rsidRPr="00C40027" w:rsidRDefault="00C40027" w:rsidP="00C4002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C40027">
        <w:rPr>
          <w:rFonts w:eastAsia="Calibri"/>
        </w:rPr>
        <w:t>Que, los estudios realizados por las áreas técnicas determinaron, para este caso, que la superficie exigible para el cumplimiento</w:t>
      </w:r>
      <w:r w:rsidR="00531A63">
        <w:rPr>
          <w:rFonts w:eastAsia="Calibri"/>
        </w:rPr>
        <w:t xml:space="preserve"> del</w:t>
      </w:r>
      <w:r w:rsidRPr="00C40027">
        <w:rPr>
          <w:rFonts w:eastAsia="Calibri"/>
        </w:rPr>
        <w:t xml:space="preserve"> indicador F</w:t>
      </w:r>
      <w:r>
        <w:rPr>
          <w:rFonts w:eastAsia="Calibri"/>
        </w:rPr>
        <w:t>.</w:t>
      </w:r>
      <w:r w:rsidRPr="00C40027">
        <w:rPr>
          <w:rFonts w:eastAsia="Calibri"/>
        </w:rPr>
        <w:t>O</w:t>
      </w:r>
      <w:r>
        <w:rPr>
          <w:rFonts w:eastAsia="Calibri"/>
        </w:rPr>
        <w:t>.</w:t>
      </w:r>
      <w:r w:rsidRPr="00C40027">
        <w:rPr>
          <w:rFonts w:eastAsia="Calibri"/>
        </w:rPr>
        <w:t>T</w:t>
      </w:r>
      <w:r>
        <w:rPr>
          <w:rFonts w:eastAsia="Calibri"/>
        </w:rPr>
        <w:t>. tiene un excedente de 21,50 m</w:t>
      </w:r>
      <w:r w:rsidRPr="00C40027">
        <w:rPr>
          <w:rFonts w:eastAsia="Calibri"/>
          <w:vertAlign w:val="superscript"/>
        </w:rPr>
        <w:t>2</w:t>
      </w:r>
      <w:r>
        <w:rPr>
          <w:rFonts w:eastAsia="Calibri"/>
        </w:rPr>
        <w:t xml:space="preserve"> (foja</w:t>
      </w:r>
      <w:r w:rsidRPr="00C40027">
        <w:rPr>
          <w:rFonts w:eastAsia="Calibri"/>
        </w:rPr>
        <w:t xml:space="preserve"> 27), y si bien los excedentes citados no conllevan un impacto negativo, se debe evaluar el cálculo de mayor valor adquirido. </w:t>
      </w:r>
    </w:p>
    <w:p w:rsidR="00C40027" w:rsidRPr="00C40027" w:rsidRDefault="00C40027" w:rsidP="00C4002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C40027">
        <w:rPr>
          <w:rFonts w:eastAsia="Calibri"/>
        </w:rPr>
        <w:t>Que, en virtud de las circunst</w:t>
      </w:r>
      <w:r w:rsidR="00531A63">
        <w:rPr>
          <w:rFonts w:eastAsia="Calibri"/>
        </w:rPr>
        <w:t>ancias mencionadas, la Secretarí</w:t>
      </w:r>
      <w:r w:rsidRPr="00C40027">
        <w:rPr>
          <w:rFonts w:eastAsia="Calibri"/>
        </w:rPr>
        <w:t>a de Desarrollo Urbano, estimó conveniente encuadrar la situación en análisis en lo establecido por los artículos 99° a 103° de la Ordenanza N° 11</w:t>
      </w:r>
      <w:r>
        <w:rPr>
          <w:rFonts w:eastAsia="Calibri"/>
        </w:rPr>
        <w:t>.</w:t>
      </w:r>
      <w:r w:rsidRPr="00C40027">
        <w:rPr>
          <w:rFonts w:eastAsia="Calibri"/>
        </w:rPr>
        <w:t>748 –</w:t>
      </w:r>
      <w:r>
        <w:rPr>
          <w:rFonts w:eastAsia="Calibri"/>
        </w:rPr>
        <w:t xml:space="preserve"> </w:t>
      </w:r>
      <w:r w:rsidRPr="00C40027">
        <w:rPr>
          <w:rFonts w:eastAsia="Calibri"/>
        </w:rPr>
        <w:t>Re</w:t>
      </w:r>
      <w:r>
        <w:rPr>
          <w:rFonts w:eastAsia="Calibri"/>
        </w:rPr>
        <w:t>glamento de Ordenamiento Urbano</w:t>
      </w:r>
      <w:r w:rsidRPr="00C40027">
        <w:rPr>
          <w:rFonts w:eastAsia="Calibri"/>
        </w:rPr>
        <w:t>, aconsejando la celebración de un Convenio Urbanístico, lo que fue aceptado por e</w:t>
      </w:r>
      <w:r>
        <w:rPr>
          <w:rFonts w:eastAsia="Calibri"/>
        </w:rPr>
        <w:t>l solicitante (foja</w:t>
      </w:r>
      <w:r w:rsidRPr="00C40027">
        <w:rPr>
          <w:rFonts w:eastAsia="Calibri"/>
        </w:rPr>
        <w:t xml:space="preserve"> 34) cuyo objeto será la provisión de los materiales para la realización </w:t>
      </w:r>
      <w:r>
        <w:rPr>
          <w:rFonts w:eastAsia="Calibri"/>
        </w:rPr>
        <w:t>de obras de remodelación de la Estación Las Lomas</w:t>
      </w:r>
      <w:r w:rsidRPr="00C40027">
        <w:rPr>
          <w:rFonts w:eastAsia="Calibri"/>
        </w:rPr>
        <w:t xml:space="preserve"> y entorno.</w:t>
      </w:r>
    </w:p>
    <w:p w:rsidR="00C40027" w:rsidRPr="00C40027" w:rsidRDefault="00C40027" w:rsidP="00C4002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C40027">
        <w:rPr>
          <w:rFonts w:eastAsia="Calibri"/>
        </w:rPr>
        <w:t>Que</w:t>
      </w:r>
      <w:r>
        <w:rPr>
          <w:rFonts w:eastAsia="Calibri"/>
        </w:rPr>
        <w:t>,</w:t>
      </w:r>
      <w:r w:rsidRPr="00C40027">
        <w:rPr>
          <w:rFonts w:eastAsia="Calibri"/>
        </w:rPr>
        <w:t xml:space="preserve"> existen otras situaciones antirreglamentarias, como ser:</w:t>
      </w:r>
    </w:p>
    <w:p w:rsidR="00C40027" w:rsidRPr="00C40027" w:rsidRDefault="00C40027" w:rsidP="00444B5D">
      <w:pPr>
        <w:pStyle w:val="Prrafodelista"/>
        <w:widowControl w:val="0"/>
        <w:numPr>
          <w:ilvl w:val="0"/>
          <w:numId w:val="31"/>
        </w:numPr>
        <w:tabs>
          <w:tab w:val="left" w:pos="1539"/>
          <w:tab w:val="left" w:pos="1980"/>
          <w:tab w:val="left" w:pos="2394"/>
        </w:tabs>
        <w:ind w:left="567" w:right="-1" w:hanging="283"/>
        <w:rPr>
          <w:rFonts w:eastAsia="Calibri"/>
        </w:rPr>
      </w:pPr>
      <w:r w:rsidRPr="00C40027">
        <w:rPr>
          <w:rFonts w:eastAsia="Calibri"/>
        </w:rPr>
        <w:t xml:space="preserve">No </w:t>
      </w:r>
      <w:r>
        <w:rPr>
          <w:rFonts w:eastAsia="Calibri"/>
        </w:rPr>
        <w:t>cumple con el Art. 8.8.1. inc. c) Vistas a predios linderos,</w:t>
      </w:r>
      <w:r w:rsidRPr="00C40027">
        <w:rPr>
          <w:rFonts w:eastAsia="Calibri"/>
        </w:rPr>
        <w:t xml:space="preserve"> de la Ordenanza Nº 7</w:t>
      </w:r>
      <w:r>
        <w:rPr>
          <w:rFonts w:eastAsia="Calibri"/>
        </w:rPr>
        <w:t>.</w:t>
      </w:r>
      <w:r w:rsidRPr="00C40027">
        <w:rPr>
          <w:rFonts w:eastAsia="Calibri"/>
        </w:rPr>
        <w:t>27</w:t>
      </w:r>
      <w:r>
        <w:rPr>
          <w:rFonts w:eastAsia="Calibri"/>
        </w:rPr>
        <w:t>9 – Reglamento de Edificaciones</w:t>
      </w:r>
      <w:r w:rsidRPr="00C40027">
        <w:rPr>
          <w:rFonts w:eastAsia="Calibri"/>
        </w:rPr>
        <w:t>, debido a que los cercos perimetr</w:t>
      </w:r>
      <w:r>
        <w:rPr>
          <w:rFonts w:eastAsia="Calibri"/>
        </w:rPr>
        <w:t>ales de la terraza, en su lado N</w:t>
      </w:r>
      <w:r w:rsidRPr="00C40027">
        <w:rPr>
          <w:rFonts w:eastAsia="Calibri"/>
        </w:rPr>
        <w:t xml:space="preserve">orte cuentan con 1.10 metros de altura, mientras que deberían ser de 1.80 metros. </w:t>
      </w:r>
    </w:p>
    <w:p w:rsidR="00C40027" w:rsidRPr="00C40027" w:rsidRDefault="00C40027" w:rsidP="00444B5D">
      <w:pPr>
        <w:pStyle w:val="Prrafodelista"/>
        <w:widowControl w:val="0"/>
        <w:numPr>
          <w:ilvl w:val="0"/>
          <w:numId w:val="31"/>
        </w:numPr>
        <w:tabs>
          <w:tab w:val="left" w:pos="1539"/>
          <w:tab w:val="left" w:pos="1980"/>
          <w:tab w:val="left" w:pos="2394"/>
        </w:tabs>
        <w:ind w:left="567" w:right="-1" w:hanging="283"/>
        <w:rPr>
          <w:rFonts w:eastAsia="Calibri"/>
        </w:rPr>
      </w:pPr>
      <w:r w:rsidRPr="00C40027">
        <w:rPr>
          <w:rFonts w:eastAsia="Calibri"/>
        </w:rPr>
        <w:t>No cumple con el artícul</w:t>
      </w:r>
      <w:r w:rsidR="00505D36">
        <w:rPr>
          <w:rFonts w:eastAsia="Calibri"/>
        </w:rPr>
        <w:t>o 7.3.1</w:t>
      </w:r>
      <w:r>
        <w:rPr>
          <w:rFonts w:eastAsia="Calibri"/>
        </w:rPr>
        <w:t xml:space="preserve"> inc. g) 1) b) </w:t>
      </w:r>
      <w:r w:rsidRPr="00C40027">
        <w:rPr>
          <w:rFonts w:eastAsia="Calibri"/>
        </w:rPr>
        <w:t>Playas de Estacionamiento – Características – Señalización – Accesos- de la Ordenanza Nº 7</w:t>
      </w:r>
      <w:r>
        <w:rPr>
          <w:rFonts w:eastAsia="Calibri"/>
        </w:rPr>
        <w:t>.</w:t>
      </w:r>
      <w:r w:rsidRPr="00C40027">
        <w:rPr>
          <w:rFonts w:eastAsia="Calibri"/>
        </w:rPr>
        <w:t>27</w:t>
      </w:r>
      <w:r>
        <w:rPr>
          <w:rFonts w:eastAsia="Calibri"/>
        </w:rPr>
        <w:t>9 – Reglamento de Edificaciones,</w:t>
      </w:r>
      <w:r w:rsidRPr="00C40027">
        <w:rPr>
          <w:rFonts w:eastAsia="Calibri"/>
        </w:rPr>
        <w:t xml:space="preserve"> debido a que no cuentan con algún cartel indicativo en los accesos </w:t>
      </w:r>
      <w:r w:rsidRPr="00C40027">
        <w:rPr>
          <w:rFonts w:eastAsia="Calibri"/>
        </w:rPr>
        <w:lastRenderedPageBreak/>
        <w:t xml:space="preserve">a las cocheras. </w:t>
      </w:r>
    </w:p>
    <w:p w:rsidR="00C40027" w:rsidRPr="00C40027" w:rsidRDefault="00C40027" w:rsidP="00444B5D">
      <w:pPr>
        <w:pStyle w:val="Prrafodelista"/>
        <w:widowControl w:val="0"/>
        <w:numPr>
          <w:ilvl w:val="0"/>
          <w:numId w:val="31"/>
        </w:numPr>
        <w:tabs>
          <w:tab w:val="left" w:pos="1539"/>
          <w:tab w:val="left" w:pos="1980"/>
          <w:tab w:val="left" w:pos="2394"/>
        </w:tabs>
        <w:ind w:left="567" w:right="-1" w:hanging="283"/>
        <w:rPr>
          <w:rFonts w:eastAsia="Calibri"/>
        </w:rPr>
      </w:pPr>
      <w:r w:rsidRPr="00C40027">
        <w:rPr>
          <w:rFonts w:eastAsia="Calibri"/>
        </w:rPr>
        <w:t>No cumple con el ar</w:t>
      </w:r>
      <w:r w:rsidR="00505D36">
        <w:rPr>
          <w:rFonts w:eastAsia="Calibri"/>
        </w:rPr>
        <w:t>tículo 7.4.1</w:t>
      </w:r>
      <w:r>
        <w:rPr>
          <w:rFonts w:eastAsia="Calibri"/>
        </w:rPr>
        <w:t xml:space="preserve"> inc. i) </w:t>
      </w:r>
      <w:r w:rsidRPr="00C40027">
        <w:rPr>
          <w:rFonts w:eastAsia="Calibri"/>
        </w:rPr>
        <w:t>Características constructivas de un garaje – prescripciones c</w:t>
      </w:r>
      <w:r>
        <w:rPr>
          <w:rFonts w:eastAsia="Calibri"/>
        </w:rPr>
        <w:t>omplementarias contra incendios,</w:t>
      </w:r>
      <w:r w:rsidRPr="00C40027">
        <w:rPr>
          <w:rFonts w:eastAsia="Calibri"/>
        </w:rPr>
        <w:t xml:space="preserve"> de la Ordenanza Nº 7</w:t>
      </w:r>
      <w:r>
        <w:rPr>
          <w:rFonts w:eastAsia="Calibri"/>
        </w:rPr>
        <w:t>.</w:t>
      </w:r>
      <w:r w:rsidRPr="00C40027">
        <w:rPr>
          <w:rFonts w:eastAsia="Calibri"/>
        </w:rPr>
        <w:t xml:space="preserve">279 – Reglamento de Edificaciones, debido a que en ninguna cochera existe matafuegos ni baldes de arena. </w:t>
      </w:r>
    </w:p>
    <w:p w:rsidR="00C40027" w:rsidRPr="00C40027" w:rsidRDefault="00C40027" w:rsidP="00444B5D">
      <w:pPr>
        <w:pStyle w:val="Prrafodelista"/>
        <w:widowControl w:val="0"/>
        <w:numPr>
          <w:ilvl w:val="0"/>
          <w:numId w:val="31"/>
        </w:numPr>
        <w:tabs>
          <w:tab w:val="left" w:pos="1539"/>
          <w:tab w:val="left" w:pos="1980"/>
          <w:tab w:val="left" w:pos="2394"/>
        </w:tabs>
        <w:ind w:left="567" w:right="-1" w:hanging="283"/>
        <w:rPr>
          <w:rFonts w:eastAsia="Calibri"/>
        </w:rPr>
      </w:pPr>
      <w:r w:rsidRPr="00C40027">
        <w:rPr>
          <w:rFonts w:eastAsia="Calibri"/>
        </w:rPr>
        <w:t xml:space="preserve">No cumple </w:t>
      </w:r>
      <w:r>
        <w:rPr>
          <w:rFonts w:eastAsia="Calibri"/>
        </w:rPr>
        <w:t xml:space="preserve">con el artículo 6.8.0 - </w:t>
      </w:r>
      <w:r w:rsidRPr="00C40027">
        <w:rPr>
          <w:rFonts w:eastAsia="Calibri"/>
        </w:rPr>
        <w:t>D</w:t>
      </w:r>
      <w:r>
        <w:rPr>
          <w:rFonts w:eastAsia="Calibri"/>
        </w:rPr>
        <w:t>epósito transitorio de residuos,</w:t>
      </w:r>
      <w:r w:rsidRPr="00C40027">
        <w:rPr>
          <w:rFonts w:eastAsia="Calibri"/>
        </w:rPr>
        <w:t xml:space="preserve"> de la Ordenanza Nº 10.762 debido a que no se ha podido constatar la existencia de algún tipo de dispositivo para residuos.</w:t>
      </w:r>
    </w:p>
    <w:p w:rsidR="00C40027" w:rsidRDefault="00C40027" w:rsidP="00C4002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C40027" w:rsidRPr="005219EF" w:rsidRDefault="00C40027" w:rsidP="00C40027">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C40027" w:rsidRPr="006E31A7" w:rsidRDefault="00C40027" w:rsidP="00C40027">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C40027" w:rsidRPr="00C40027" w:rsidRDefault="00C40027" w:rsidP="00444B5D">
      <w:pPr>
        <w:pStyle w:val="Normal7"/>
        <w:widowControl w:val="0"/>
        <w:numPr>
          <w:ilvl w:val="0"/>
          <w:numId w:val="32"/>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Pr>
          <w:rFonts w:ascii="Arial" w:eastAsia="Arial" w:hAnsi="Arial" w:cs="Arial"/>
          <w:lang w:val="es-ES"/>
        </w:rPr>
        <w:t>Apruéba</w:t>
      </w:r>
      <w:r w:rsidRPr="00C40027">
        <w:rPr>
          <w:rFonts w:ascii="Arial" w:eastAsia="Arial" w:hAnsi="Arial" w:cs="Arial"/>
          <w:lang w:val="es-ES"/>
        </w:rPr>
        <w:t>se el proyecto de Convenio Urbanístico que, como Anexo, forma parte de la presente y autorízase al Departamento Ejecutivo Municipal a proceder a su suscripción con el S</w:t>
      </w:r>
      <w:r>
        <w:rPr>
          <w:rFonts w:ascii="Arial" w:eastAsia="Arial" w:hAnsi="Arial" w:cs="Arial"/>
          <w:lang w:val="es-ES"/>
        </w:rPr>
        <w:t>r.</w:t>
      </w:r>
      <w:r w:rsidRPr="00C40027">
        <w:rPr>
          <w:rFonts w:ascii="Arial" w:eastAsia="Arial" w:hAnsi="Arial" w:cs="Arial"/>
          <w:lang w:val="es-ES"/>
        </w:rPr>
        <w:t xml:space="preserve"> Emilio José Schussler </w:t>
      </w:r>
      <w:r>
        <w:rPr>
          <w:rFonts w:ascii="Arial" w:eastAsia="Arial" w:hAnsi="Arial" w:cs="Arial"/>
          <w:lang w:val="es-ES"/>
        </w:rPr>
        <w:t xml:space="preserve">- </w:t>
      </w:r>
      <w:r w:rsidRPr="00C40027">
        <w:rPr>
          <w:rFonts w:ascii="Arial" w:eastAsia="Arial" w:hAnsi="Arial" w:cs="Arial"/>
          <w:lang w:val="es-ES"/>
        </w:rPr>
        <w:t>D.N.I</w:t>
      </w:r>
      <w:r w:rsidR="00505D36">
        <w:rPr>
          <w:rFonts w:ascii="Arial" w:eastAsia="Arial" w:hAnsi="Arial" w:cs="Arial"/>
          <w:lang w:val="es-ES"/>
        </w:rPr>
        <w:t>.</w:t>
      </w:r>
      <w:r w:rsidRPr="00C40027">
        <w:rPr>
          <w:rFonts w:ascii="Arial" w:eastAsia="Arial" w:hAnsi="Arial" w:cs="Arial"/>
          <w:lang w:val="es-ES"/>
        </w:rPr>
        <w:t xml:space="preserve"> Nº M5.408.075 en su carácter de propietario del inmueble </w:t>
      </w:r>
      <w:r>
        <w:rPr>
          <w:rFonts w:ascii="Arial" w:eastAsia="Arial" w:hAnsi="Arial" w:cs="Arial"/>
          <w:lang w:val="es-ES"/>
        </w:rPr>
        <w:t>ubicado en calle 4 de E</w:t>
      </w:r>
      <w:r w:rsidRPr="00C40027">
        <w:rPr>
          <w:rFonts w:ascii="Arial" w:eastAsia="Arial" w:hAnsi="Arial" w:cs="Arial"/>
          <w:lang w:val="es-ES"/>
        </w:rPr>
        <w:t>nero Nº 2</w:t>
      </w:r>
      <w:r>
        <w:rPr>
          <w:rFonts w:ascii="Arial" w:eastAsia="Arial" w:hAnsi="Arial" w:cs="Arial"/>
          <w:lang w:val="es-ES"/>
        </w:rPr>
        <w:t>.521/23 - Padrón Nº 72492 - Distrito C2.</w:t>
      </w:r>
    </w:p>
    <w:p w:rsidR="00C40027" w:rsidRPr="00C40027" w:rsidRDefault="00C40027" w:rsidP="00444B5D">
      <w:pPr>
        <w:pStyle w:val="Normal7"/>
        <w:widowControl w:val="0"/>
        <w:numPr>
          <w:ilvl w:val="0"/>
          <w:numId w:val="32"/>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C40027">
        <w:rPr>
          <w:rFonts w:ascii="Arial" w:eastAsia="Arial" w:hAnsi="Arial" w:cs="Arial"/>
          <w:lang w:val="es-ES"/>
        </w:rPr>
        <w:t xml:space="preserve">Autorízase al Departamento Ejecutivo Municipal a otorgar por vía de excepción     el Final de Obra al inmueble </w:t>
      </w:r>
      <w:r>
        <w:rPr>
          <w:rFonts w:ascii="Arial" w:eastAsia="Arial" w:hAnsi="Arial" w:cs="Arial"/>
          <w:lang w:val="es-ES"/>
        </w:rPr>
        <w:t>ubicado calle 4 de E</w:t>
      </w:r>
      <w:r w:rsidRPr="00C40027">
        <w:rPr>
          <w:rFonts w:ascii="Arial" w:eastAsia="Arial" w:hAnsi="Arial" w:cs="Arial"/>
          <w:lang w:val="es-ES"/>
        </w:rPr>
        <w:t>nero Nº 2</w:t>
      </w:r>
      <w:r>
        <w:rPr>
          <w:rFonts w:ascii="Arial" w:eastAsia="Arial" w:hAnsi="Arial" w:cs="Arial"/>
          <w:lang w:val="es-ES"/>
        </w:rPr>
        <w:t>.521/23 - Padrón N</w:t>
      </w:r>
      <w:r w:rsidRPr="00C40027">
        <w:rPr>
          <w:rFonts w:ascii="Arial" w:eastAsia="Arial" w:hAnsi="Arial" w:cs="Arial"/>
          <w:lang w:val="es-ES"/>
        </w:rPr>
        <w:t>º 724</w:t>
      </w:r>
      <w:r>
        <w:rPr>
          <w:rFonts w:ascii="Arial" w:eastAsia="Arial" w:hAnsi="Arial" w:cs="Arial"/>
          <w:lang w:val="es-ES"/>
        </w:rPr>
        <w:t xml:space="preserve">92, </w:t>
      </w:r>
      <w:r w:rsidRPr="00C40027">
        <w:rPr>
          <w:rFonts w:ascii="Arial" w:eastAsia="Arial" w:hAnsi="Arial" w:cs="Arial"/>
          <w:lang w:val="es-ES"/>
        </w:rPr>
        <w:t>Distrito C2, Nomenclatura Catastral Nº Sección 03 – Manzana 2530 – Parcela 203</w:t>
      </w:r>
      <w:r>
        <w:rPr>
          <w:rFonts w:ascii="Arial" w:eastAsia="Arial" w:hAnsi="Arial" w:cs="Arial"/>
          <w:lang w:val="es-ES"/>
        </w:rPr>
        <w:t xml:space="preserve">, </w:t>
      </w:r>
      <w:r w:rsidRPr="00C40027">
        <w:rPr>
          <w:rFonts w:ascii="Arial" w:eastAsia="Arial" w:hAnsi="Arial" w:cs="Arial"/>
          <w:lang w:val="es-ES"/>
        </w:rPr>
        <w:t>propiedad del S</w:t>
      </w:r>
      <w:r>
        <w:rPr>
          <w:rFonts w:ascii="Arial" w:eastAsia="Arial" w:hAnsi="Arial" w:cs="Arial"/>
          <w:lang w:val="es-ES"/>
        </w:rPr>
        <w:t xml:space="preserve">r. Emilio José Schussler - </w:t>
      </w:r>
      <w:r w:rsidRPr="00C40027">
        <w:rPr>
          <w:rFonts w:ascii="Arial" w:eastAsia="Arial" w:hAnsi="Arial" w:cs="Arial"/>
          <w:lang w:val="es-ES"/>
        </w:rPr>
        <w:t>D.N.I</w:t>
      </w:r>
      <w:r w:rsidR="00505D36">
        <w:rPr>
          <w:rFonts w:ascii="Arial" w:eastAsia="Arial" w:hAnsi="Arial" w:cs="Arial"/>
          <w:lang w:val="es-ES"/>
        </w:rPr>
        <w:t>.</w:t>
      </w:r>
      <w:r w:rsidRPr="00C40027">
        <w:rPr>
          <w:rFonts w:ascii="Arial" w:eastAsia="Arial" w:hAnsi="Arial" w:cs="Arial"/>
          <w:lang w:val="es-ES"/>
        </w:rPr>
        <w:t xml:space="preserve"> Nº M5.408.075.</w:t>
      </w:r>
    </w:p>
    <w:p w:rsidR="00C40027" w:rsidRPr="00C40027" w:rsidRDefault="00C40027" w:rsidP="00444B5D">
      <w:pPr>
        <w:pStyle w:val="Normal7"/>
        <w:widowControl w:val="0"/>
        <w:numPr>
          <w:ilvl w:val="0"/>
          <w:numId w:val="32"/>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C40027">
        <w:rPr>
          <w:rFonts w:ascii="Arial" w:eastAsia="Arial" w:hAnsi="Arial" w:cs="Arial"/>
          <w:lang w:val="es-ES"/>
        </w:rPr>
        <w:t>Autorízase al Departamento Ejecutivo Municipal a aceptar por parte del S</w:t>
      </w:r>
      <w:r>
        <w:rPr>
          <w:rFonts w:ascii="Arial" w:eastAsia="Arial" w:hAnsi="Arial" w:cs="Arial"/>
          <w:lang w:val="es-ES"/>
        </w:rPr>
        <w:t xml:space="preserve">r. </w:t>
      </w:r>
      <w:r w:rsidRPr="00C40027">
        <w:rPr>
          <w:rFonts w:ascii="Arial" w:eastAsia="Arial" w:hAnsi="Arial" w:cs="Arial"/>
          <w:lang w:val="es-ES"/>
        </w:rPr>
        <w:t>Emilio José Schussle</w:t>
      </w:r>
      <w:r>
        <w:rPr>
          <w:rFonts w:ascii="Arial" w:eastAsia="Arial" w:hAnsi="Arial" w:cs="Arial"/>
          <w:lang w:val="es-ES"/>
        </w:rPr>
        <w:t xml:space="preserve">r, </w:t>
      </w:r>
      <w:r w:rsidRPr="00C40027">
        <w:rPr>
          <w:rFonts w:ascii="Arial" w:eastAsia="Arial" w:hAnsi="Arial" w:cs="Arial"/>
          <w:lang w:val="es-ES"/>
        </w:rPr>
        <w:t>la contraprestación correspondiente conforme a las especificaciones de la cláusula segunda del proyecto del Convenio Urbanístico que se aprueba en el Art. 1º y forma parte de la presente.</w:t>
      </w:r>
    </w:p>
    <w:p w:rsidR="00C40027" w:rsidRPr="00C40027" w:rsidRDefault="00C40027" w:rsidP="00444B5D">
      <w:pPr>
        <w:pStyle w:val="Normal7"/>
        <w:widowControl w:val="0"/>
        <w:numPr>
          <w:ilvl w:val="0"/>
          <w:numId w:val="32"/>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Pr>
          <w:rFonts w:ascii="Arial" w:eastAsia="Arial" w:hAnsi="Arial" w:cs="Arial"/>
          <w:lang w:val="es-ES"/>
        </w:rPr>
        <w:t>Exímase al</w:t>
      </w:r>
      <w:r w:rsidRPr="00C40027">
        <w:rPr>
          <w:rFonts w:ascii="Arial" w:eastAsia="Arial" w:hAnsi="Arial" w:cs="Arial"/>
          <w:lang w:val="es-ES"/>
        </w:rPr>
        <w:t xml:space="preserve"> S</w:t>
      </w:r>
      <w:r>
        <w:rPr>
          <w:rFonts w:ascii="Arial" w:eastAsia="Arial" w:hAnsi="Arial" w:cs="Arial"/>
          <w:lang w:val="es-ES"/>
        </w:rPr>
        <w:t xml:space="preserve">r. </w:t>
      </w:r>
      <w:r w:rsidRPr="00C40027">
        <w:rPr>
          <w:rFonts w:ascii="Arial" w:eastAsia="Arial" w:hAnsi="Arial" w:cs="Arial"/>
          <w:lang w:val="es-ES"/>
        </w:rPr>
        <w:t>Emilio José Schussler del cumplimiento del Art. 80</w:t>
      </w:r>
      <w:r>
        <w:rPr>
          <w:rFonts w:ascii="Arial" w:eastAsia="Arial" w:hAnsi="Arial" w:cs="Arial"/>
          <w:lang w:val="es-ES"/>
        </w:rPr>
        <w:t>º</w:t>
      </w:r>
      <w:r w:rsidRPr="00C40027">
        <w:rPr>
          <w:rFonts w:ascii="Arial" w:eastAsia="Arial" w:hAnsi="Arial" w:cs="Arial"/>
          <w:lang w:val="es-ES"/>
        </w:rPr>
        <w:t xml:space="preserve"> de la Ordenanza Nº 11.748 – Reg</w:t>
      </w:r>
      <w:r>
        <w:rPr>
          <w:rFonts w:ascii="Arial" w:eastAsia="Arial" w:hAnsi="Arial" w:cs="Arial"/>
          <w:lang w:val="es-ES"/>
        </w:rPr>
        <w:t>lamento de Ordenamiento Urbano</w:t>
      </w:r>
      <w:r w:rsidRPr="00C40027">
        <w:rPr>
          <w:rFonts w:ascii="Arial" w:eastAsia="Arial" w:hAnsi="Arial" w:cs="Arial"/>
          <w:lang w:val="es-ES"/>
        </w:rPr>
        <w:t>, en l</w:t>
      </w:r>
      <w:r>
        <w:rPr>
          <w:rFonts w:ascii="Arial" w:eastAsia="Arial" w:hAnsi="Arial" w:cs="Arial"/>
          <w:lang w:val="es-ES"/>
        </w:rPr>
        <w:t xml:space="preserve">o que refiere al indicador </w:t>
      </w:r>
      <w:r w:rsidRPr="00C40027">
        <w:rPr>
          <w:rFonts w:ascii="Arial" w:eastAsia="Arial" w:hAnsi="Arial" w:cs="Arial"/>
          <w:lang w:val="es-ES"/>
        </w:rPr>
        <w:t>Factor de Ocupación Total</w:t>
      </w:r>
      <w:r>
        <w:rPr>
          <w:rFonts w:ascii="Arial" w:eastAsia="Arial" w:hAnsi="Arial" w:cs="Arial"/>
          <w:lang w:val="es-ES"/>
        </w:rPr>
        <w:t xml:space="preserve"> - F.O.T.,</w:t>
      </w:r>
      <w:r w:rsidRPr="00C40027">
        <w:rPr>
          <w:rFonts w:ascii="Arial" w:eastAsia="Arial" w:hAnsi="Arial" w:cs="Arial"/>
          <w:lang w:val="es-ES"/>
        </w:rPr>
        <w:t xml:space="preserve"> en la propiedad citada en el Art. 1º.</w:t>
      </w:r>
    </w:p>
    <w:p w:rsidR="00C40027" w:rsidRPr="00C40027" w:rsidRDefault="00C40027" w:rsidP="00444B5D">
      <w:pPr>
        <w:pStyle w:val="Normal7"/>
        <w:widowControl w:val="0"/>
        <w:numPr>
          <w:ilvl w:val="0"/>
          <w:numId w:val="32"/>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C40027">
        <w:rPr>
          <w:rFonts w:ascii="Arial" w:eastAsia="Arial" w:hAnsi="Arial" w:cs="Arial"/>
          <w:lang w:val="es-ES"/>
        </w:rPr>
        <w:t>Previo al otorgamiento del Final de Obra, deberá subsanarse lo pertinente al cerco perimetral de la terraza, de acuerdo a</w:t>
      </w:r>
      <w:r>
        <w:rPr>
          <w:rFonts w:ascii="Arial" w:eastAsia="Arial" w:hAnsi="Arial" w:cs="Arial"/>
          <w:lang w:val="es-ES"/>
        </w:rPr>
        <w:t xml:space="preserve"> lo prescripto en el Art. 8.8.1 inc. c) Vistas a predios linderos,</w:t>
      </w:r>
      <w:r w:rsidRPr="00C40027">
        <w:rPr>
          <w:rFonts w:ascii="Arial" w:eastAsia="Arial" w:hAnsi="Arial" w:cs="Arial"/>
          <w:lang w:val="es-ES"/>
        </w:rPr>
        <w:t xml:space="preserve"> de la Ordenanza Nº 7</w:t>
      </w:r>
      <w:r>
        <w:rPr>
          <w:rFonts w:ascii="Arial" w:eastAsia="Arial" w:hAnsi="Arial" w:cs="Arial"/>
          <w:lang w:val="es-ES"/>
        </w:rPr>
        <w:t>.</w:t>
      </w:r>
      <w:r w:rsidRPr="00C40027">
        <w:rPr>
          <w:rFonts w:ascii="Arial" w:eastAsia="Arial" w:hAnsi="Arial" w:cs="Arial"/>
          <w:lang w:val="es-ES"/>
        </w:rPr>
        <w:t>27</w:t>
      </w:r>
      <w:r>
        <w:rPr>
          <w:rFonts w:ascii="Arial" w:eastAsia="Arial" w:hAnsi="Arial" w:cs="Arial"/>
          <w:lang w:val="es-ES"/>
        </w:rPr>
        <w:t>9 – Reglamento de Edificaciones</w:t>
      </w:r>
      <w:r w:rsidRPr="00C40027">
        <w:rPr>
          <w:rFonts w:ascii="Arial" w:eastAsia="Arial" w:hAnsi="Arial" w:cs="Arial"/>
          <w:lang w:val="es-ES"/>
        </w:rPr>
        <w:t>.</w:t>
      </w:r>
    </w:p>
    <w:p w:rsidR="00C40027" w:rsidRPr="00C40027" w:rsidRDefault="00C40027" w:rsidP="00444B5D">
      <w:pPr>
        <w:pStyle w:val="Normal7"/>
        <w:widowControl w:val="0"/>
        <w:numPr>
          <w:ilvl w:val="0"/>
          <w:numId w:val="32"/>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C40027">
        <w:rPr>
          <w:rFonts w:ascii="Arial" w:eastAsia="Arial" w:hAnsi="Arial" w:cs="Arial"/>
          <w:lang w:val="es-ES"/>
        </w:rPr>
        <w:t>Previo al otorgamiento del Final de Obra, deberá señalizar los accesos a las cocheras, de acuerdo a lo dispuesto en el artí</w:t>
      </w:r>
      <w:r w:rsidR="008E4525">
        <w:rPr>
          <w:rFonts w:ascii="Arial" w:eastAsia="Arial" w:hAnsi="Arial" w:cs="Arial"/>
          <w:lang w:val="es-ES"/>
        </w:rPr>
        <w:t xml:space="preserve">culo 7.3.1 inc. g) 1) b) </w:t>
      </w:r>
      <w:r w:rsidRPr="00C40027">
        <w:rPr>
          <w:rFonts w:ascii="Arial" w:eastAsia="Arial" w:hAnsi="Arial" w:cs="Arial"/>
          <w:lang w:val="es-ES"/>
        </w:rPr>
        <w:t>Playas de Estacionamiento – Características – Señalización – Accesos- de la Ordenanza Nº 7</w:t>
      </w:r>
      <w:r w:rsidR="008E4525">
        <w:rPr>
          <w:rFonts w:ascii="Arial" w:eastAsia="Arial" w:hAnsi="Arial" w:cs="Arial"/>
          <w:lang w:val="es-ES"/>
        </w:rPr>
        <w:t>.</w:t>
      </w:r>
      <w:r w:rsidRPr="00C40027">
        <w:rPr>
          <w:rFonts w:ascii="Arial" w:eastAsia="Arial" w:hAnsi="Arial" w:cs="Arial"/>
          <w:lang w:val="es-ES"/>
        </w:rPr>
        <w:t>27</w:t>
      </w:r>
      <w:r w:rsidR="008E4525">
        <w:rPr>
          <w:rFonts w:ascii="Arial" w:eastAsia="Arial" w:hAnsi="Arial" w:cs="Arial"/>
          <w:lang w:val="es-ES"/>
        </w:rPr>
        <w:t>9 – Reglamento de Edificaciones</w:t>
      </w:r>
      <w:r w:rsidRPr="00C40027">
        <w:rPr>
          <w:rFonts w:ascii="Arial" w:eastAsia="Arial" w:hAnsi="Arial" w:cs="Arial"/>
          <w:lang w:val="es-ES"/>
        </w:rPr>
        <w:t xml:space="preserve">. </w:t>
      </w:r>
    </w:p>
    <w:p w:rsidR="00C40027" w:rsidRPr="00C40027" w:rsidRDefault="00C40027" w:rsidP="00444B5D">
      <w:pPr>
        <w:pStyle w:val="Normal7"/>
        <w:widowControl w:val="0"/>
        <w:numPr>
          <w:ilvl w:val="0"/>
          <w:numId w:val="32"/>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C40027">
        <w:rPr>
          <w:rFonts w:ascii="Arial" w:eastAsia="Arial" w:hAnsi="Arial" w:cs="Arial"/>
          <w:lang w:val="es-ES"/>
        </w:rPr>
        <w:lastRenderedPageBreak/>
        <w:t>Previo al otorgamiento del Final de Obra, deberá cumplimentar lo solicitado en el artículo 7</w:t>
      </w:r>
      <w:r w:rsidR="008E4525">
        <w:rPr>
          <w:rFonts w:ascii="Arial" w:eastAsia="Arial" w:hAnsi="Arial" w:cs="Arial"/>
          <w:lang w:val="es-ES"/>
        </w:rPr>
        <w:t xml:space="preserve">.4.1 inc. i) </w:t>
      </w:r>
      <w:r w:rsidRPr="00C40027">
        <w:rPr>
          <w:rFonts w:ascii="Arial" w:eastAsia="Arial" w:hAnsi="Arial" w:cs="Arial"/>
          <w:lang w:val="es-ES"/>
        </w:rPr>
        <w:t>Características constructivas de un garaje – prescripciones c</w:t>
      </w:r>
      <w:r w:rsidR="008E4525">
        <w:rPr>
          <w:rFonts w:ascii="Arial" w:eastAsia="Arial" w:hAnsi="Arial" w:cs="Arial"/>
          <w:lang w:val="es-ES"/>
        </w:rPr>
        <w:t>omplementarias contra incendios,</w:t>
      </w:r>
      <w:r w:rsidRPr="00C40027">
        <w:rPr>
          <w:rFonts w:ascii="Arial" w:eastAsia="Arial" w:hAnsi="Arial" w:cs="Arial"/>
          <w:lang w:val="es-ES"/>
        </w:rPr>
        <w:t xml:space="preserve"> de la Ordenanza Nº 7</w:t>
      </w:r>
      <w:r w:rsidR="008E4525">
        <w:rPr>
          <w:rFonts w:ascii="Arial" w:eastAsia="Arial" w:hAnsi="Arial" w:cs="Arial"/>
          <w:lang w:val="es-ES"/>
        </w:rPr>
        <w:t>.</w:t>
      </w:r>
      <w:r w:rsidRPr="00C40027">
        <w:rPr>
          <w:rFonts w:ascii="Arial" w:eastAsia="Arial" w:hAnsi="Arial" w:cs="Arial"/>
          <w:lang w:val="es-ES"/>
        </w:rPr>
        <w:t>27</w:t>
      </w:r>
      <w:r w:rsidR="008E4525">
        <w:rPr>
          <w:rFonts w:ascii="Arial" w:eastAsia="Arial" w:hAnsi="Arial" w:cs="Arial"/>
          <w:lang w:val="es-ES"/>
        </w:rPr>
        <w:t>9 – Reglamento de Edificaciones</w:t>
      </w:r>
      <w:r w:rsidRPr="00C40027">
        <w:rPr>
          <w:rFonts w:ascii="Arial" w:eastAsia="Arial" w:hAnsi="Arial" w:cs="Arial"/>
          <w:lang w:val="es-ES"/>
        </w:rPr>
        <w:t>, en lo que respecta a matafuegos ni baldes de arena en las cocheras.</w:t>
      </w:r>
    </w:p>
    <w:p w:rsidR="00C40027" w:rsidRPr="00C40027" w:rsidRDefault="00C40027" w:rsidP="00444B5D">
      <w:pPr>
        <w:pStyle w:val="Normal7"/>
        <w:widowControl w:val="0"/>
        <w:numPr>
          <w:ilvl w:val="0"/>
          <w:numId w:val="32"/>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C40027">
        <w:rPr>
          <w:rFonts w:ascii="Arial" w:eastAsia="Arial" w:hAnsi="Arial" w:cs="Arial"/>
          <w:lang w:val="es-ES"/>
        </w:rPr>
        <w:t>Previo al otorgamiento del Final de Obra, deberá cumplimentar las d</w:t>
      </w:r>
      <w:r w:rsidR="008E4525">
        <w:rPr>
          <w:rFonts w:ascii="Arial" w:eastAsia="Arial" w:hAnsi="Arial" w:cs="Arial"/>
          <w:lang w:val="es-ES"/>
        </w:rPr>
        <w:t xml:space="preserve">isposiciones del artículo 6.8.0 - </w:t>
      </w:r>
      <w:r w:rsidRPr="00C40027">
        <w:rPr>
          <w:rFonts w:ascii="Arial" w:eastAsia="Arial" w:hAnsi="Arial" w:cs="Arial"/>
          <w:lang w:val="es-ES"/>
        </w:rPr>
        <w:t>D</w:t>
      </w:r>
      <w:r w:rsidR="008E4525">
        <w:rPr>
          <w:rFonts w:ascii="Arial" w:eastAsia="Arial" w:hAnsi="Arial" w:cs="Arial"/>
          <w:lang w:val="es-ES"/>
        </w:rPr>
        <w:t>epósito transitorio de residuos,</w:t>
      </w:r>
      <w:r w:rsidRPr="00C40027">
        <w:rPr>
          <w:rFonts w:ascii="Arial" w:eastAsia="Arial" w:hAnsi="Arial" w:cs="Arial"/>
          <w:lang w:val="es-ES"/>
        </w:rPr>
        <w:t xml:space="preserve"> de la Ordenanza Nº 7</w:t>
      </w:r>
      <w:r w:rsidR="008E4525">
        <w:rPr>
          <w:rFonts w:ascii="Arial" w:eastAsia="Arial" w:hAnsi="Arial" w:cs="Arial"/>
          <w:lang w:val="es-ES"/>
        </w:rPr>
        <w:t>.</w:t>
      </w:r>
      <w:r w:rsidRPr="00C40027">
        <w:rPr>
          <w:rFonts w:ascii="Arial" w:eastAsia="Arial" w:hAnsi="Arial" w:cs="Arial"/>
          <w:lang w:val="es-ES"/>
        </w:rPr>
        <w:t>27</w:t>
      </w:r>
      <w:r w:rsidR="008E4525">
        <w:rPr>
          <w:rFonts w:ascii="Arial" w:eastAsia="Arial" w:hAnsi="Arial" w:cs="Arial"/>
          <w:lang w:val="es-ES"/>
        </w:rPr>
        <w:t>9 – Reglamento de Edificaciones.</w:t>
      </w:r>
    </w:p>
    <w:p w:rsidR="00C40027" w:rsidRPr="00FC51A4" w:rsidRDefault="00C40027" w:rsidP="00444B5D">
      <w:pPr>
        <w:pStyle w:val="Normal7"/>
        <w:widowControl w:val="0"/>
        <w:numPr>
          <w:ilvl w:val="0"/>
          <w:numId w:val="32"/>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FC51A4">
        <w:rPr>
          <w:rFonts w:ascii="Arial" w:eastAsia="Arial" w:hAnsi="Arial" w:cs="Arial"/>
          <w:lang w:val="es-ES"/>
        </w:rPr>
        <w:t>Comuníquese al Departamento Ejecutivo Municipal.</w:t>
      </w:r>
    </w:p>
    <w:p w:rsidR="00C40027" w:rsidRDefault="00C40027" w:rsidP="00C40027">
      <w:pPr>
        <w:widowControl w:val="0"/>
        <w:tabs>
          <w:tab w:val="left" w:pos="1140"/>
        </w:tabs>
        <w:spacing w:line="240" w:lineRule="auto"/>
        <w:ind w:left="285" w:right="-1"/>
        <w:outlineLvl w:val="0"/>
        <w:rPr>
          <w:rFonts w:eastAsia="Calibri"/>
          <w:b/>
          <w:snapToGrid w:val="0"/>
        </w:rPr>
      </w:pPr>
      <w:r>
        <w:rPr>
          <w:rFonts w:eastAsia="Calibri"/>
          <w:b/>
          <w:snapToGrid w:val="0"/>
        </w:rPr>
        <w:t>SALA DE COMISIONES, diciembre</w:t>
      </w:r>
      <w:r>
        <w:rPr>
          <w:b/>
        </w:rPr>
        <w:t xml:space="preserve"> de 2020</w:t>
      </w:r>
      <w:r>
        <w:rPr>
          <w:rFonts w:eastAsia="Calibri"/>
          <w:b/>
          <w:snapToGrid w:val="0"/>
        </w:rPr>
        <w:t>.</w:t>
      </w:r>
    </w:p>
    <w:p w:rsidR="00C40027" w:rsidRDefault="00C40027" w:rsidP="00C40027">
      <w:pPr>
        <w:widowControl w:val="0"/>
        <w:spacing w:line="240" w:lineRule="auto"/>
        <w:ind w:left="285" w:right="-1"/>
        <w:rPr>
          <w:rFonts w:eastAsia="Calibri"/>
          <w:snapToGrid w:val="0"/>
          <w:spacing w:val="-10"/>
        </w:rPr>
      </w:pPr>
      <w:r>
        <w:rPr>
          <w:rFonts w:eastAsia="Calibri"/>
          <w:snapToGrid w:val="0"/>
          <w:spacing w:val="-10"/>
        </w:rPr>
        <w:t xml:space="preserve">C. Suárez – L. </w:t>
      </w:r>
      <w:r w:rsidRPr="00144112">
        <w:rPr>
          <w:rFonts w:eastAsia="Calibri"/>
          <w:snapToGrid w:val="0"/>
          <w:spacing w:val="-10"/>
        </w:rPr>
        <w:t xml:space="preserve">Simoniello </w:t>
      </w:r>
      <w:r w:rsidR="00D3205A">
        <w:rPr>
          <w:rFonts w:eastAsia="Calibri"/>
          <w:snapToGrid w:val="0"/>
          <w:spacing w:val="-10"/>
        </w:rPr>
        <w:t xml:space="preserve">– G. Jerez </w:t>
      </w:r>
      <w:r>
        <w:rPr>
          <w:rFonts w:eastAsia="Calibri"/>
          <w:snapToGrid w:val="0"/>
          <w:spacing w:val="-10"/>
        </w:rPr>
        <w:t xml:space="preserve">– M. Benedetti – S. Mastropaolo </w:t>
      </w:r>
      <w:r w:rsidRPr="00144112">
        <w:rPr>
          <w:rFonts w:eastAsia="Calibri"/>
          <w:snapToGrid w:val="0"/>
          <w:spacing w:val="-10"/>
        </w:rPr>
        <w:t>- M. Blazkow (Sec.).</w:t>
      </w:r>
    </w:p>
    <w:p w:rsidR="00C40027" w:rsidRDefault="00C40027" w:rsidP="00C40027">
      <w:pPr>
        <w:widowControl w:val="0"/>
        <w:spacing w:line="240" w:lineRule="auto"/>
        <w:ind w:left="285" w:right="-1"/>
        <w:rPr>
          <w:rFonts w:eastAsia="Calibri"/>
          <w:snapToGrid w:val="0"/>
          <w:spacing w:val="-10"/>
        </w:rPr>
      </w:pPr>
      <w:r>
        <w:rPr>
          <w:rFonts w:eastAsia="Calibri"/>
          <w:snapToGrid w:val="0"/>
          <w:spacing w:val="-10"/>
        </w:rPr>
        <w:t xml:space="preserve">L. Mondino – </w:t>
      </w:r>
      <w:r w:rsidR="00D3205A">
        <w:rPr>
          <w:rFonts w:eastAsia="Calibri"/>
          <w:snapToGrid w:val="0"/>
          <w:spacing w:val="-10"/>
        </w:rPr>
        <w:t xml:space="preserve">L. Simoniello – G. Jerez - </w:t>
      </w:r>
      <w:r>
        <w:rPr>
          <w:rFonts w:eastAsia="Calibri"/>
          <w:snapToGrid w:val="0"/>
          <w:spacing w:val="-10"/>
        </w:rPr>
        <w:t>L. Ceresola – C. Pereira –V. López Delzar – J. Mudallel – L. Spina</w:t>
      </w:r>
      <w:r w:rsidRPr="00875BC5">
        <w:rPr>
          <w:rFonts w:eastAsia="Calibri"/>
          <w:snapToGrid w:val="0"/>
          <w:spacing w:val="-10"/>
        </w:rPr>
        <w:t xml:space="preserve"> - D. Armando (Sec.).</w:t>
      </w:r>
    </w:p>
    <w:p w:rsidR="00C40027" w:rsidRDefault="00C40027" w:rsidP="00D8241E">
      <w:pPr>
        <w:widowControl w:val="0"/>
        <w:spacing w:line="120" w:lineRule="auto"/>
        <w:jc w:val="left"/>
      </w:pPr>
    </w:p>
    <w:p w:rsidR="002F7477" w:rsidRPr="006B6536" w:rsidRDefault="00D3205A" w:rsidP="002F7477">
      <w:pPr>
        <w:widowControl w:val="0"/>
        <w:ind w:right="-1" w:hanging="426"/>
        <w:rPr>
          <w:rFonts w:eastAsia="Calibri"/>
          <w:b/>
          <w:u w:val="single"/>
        </w:rPr>
      </w:pPr>
      <w:r>
        <w:rPr>
          <w:b/>
        </w:rPr>
        <w:t>73</w:t>
      </w:r>
      <w:r w:rsidR="002F7477">
        <w:rPr>
          <w:b/>
        </w:rPr>
        <w:t>.-</w:t>
      </w:r>
      <w:r w:rsidR="002F7477">
        <w:rPr>
          <w:rFonts w:eastAsia="Calibri"/>
          <w:b/>
          <w:u w:val="single"/>
        </w:rPr>
        <w:t>DESPACHO DE LAS COMISIONES</w:t>
      </w:r>
      <w:r w:rsidR="002F7477" w:rsidRPr="002A3E95">
        <w:rPr>
          <w:rFonts w:eastAsia="Calibri"/>
          <w:b/>
          <w:u w:val="single"/>
        </w:rPr>
        <w:t xml:space="preserve"> DE</w:t>
      </w:r>
      <w:r w:rsidR="002F7477">
        <w:rPr>
          <w:rFonts w:eastAsia="Calibri"/>
          <w:b/>
          <w:u w:val="single"/>
        </w:rPr>
        <w:t xml:space="preserve"> </w:t>
      </w:r>
      <w:r w:rsidR="002F7477" w:rsidRPr="00144112">
        <w:rPr>
          <w:rFonts w:eastAsia="Calibri"/>
          <w:b/>
          <w:u w:val="single"/>
        </w:rPr>
        <w:t xml:space="preserve">PLANEAMIENTO URBANO, HABITAT, OBRAS PÚBLICAS Y GESTIÓN DE RIESGOS </w:t>
      </w:r>
      <w:r w:rsidR="002F7477">
        <w:rPr>
          <w:rFonts w:eastAsia="Calibri"/>
          <w:b/>
          <w:u w:val="single"/>
        </w:rPr>
        <w:t>-</w:t>
      </w:r>
      <w:r w:rsidR="002F7477" w:rsidRPr="00144112">
        <w:rPr>
          <w:rFonts w:eastAsia="Calibri"/>
          <w:b/>
          <w:u w:val="single"/>
        </w:rPr>
        <w:t xml:space="preserve"> </w:t>
      </w:r>
      <w:r w:rsidR="002F7477" w:rsidRPr="00E63D00">
        <w:rPr>
          <w:rFonts w:eastAsia="Calibri"/>
          <w:b/>
          <w:caps/>
          <w:u w:val="single"/>
        </w:rPr>
        <w:t>gobierno y seguridad ciudadana</w:t>
      </w:r>
      <w:r w:rsidR="002F7477" w:rsidRPr="002A3E95">
        <w:rPr>
          <w:rFonts w:eastAsia="Calibri"/>
          <w:b/>
        </w:rPr>
        <w:t>:</w:t>
      </w:r>
      <w:r w:rsidR="002F7477">
        <w:rPr>
          <w:rFonts w:eastAsia="Calibri"/>
          <w:b/>
        </w:rPr>
        <w:t xml:space="preserve"> </w:t>
      </w:r>
      <w:r w:rsidR="002F7477" w:rsidRPr="002A3E95">
        <w:rPr>
          <w:rFonts w:eastAsia="Calibri"/>
        </w:rPr>
        <w:t xml:space="preserve">Expte. </w:t>
      </w:r>
      <w:r w:rsidR="002F7477">
        <w:rPr>
          <w:rFonts w:eastAsia="Calibri"/>
        </w:rPr>
        <w:t>CO-0062-</w:t>
      </w:r>
      <w:r w:rsidR="002F7477" w:rsidRPr="002F7477">
        <w:t xml:space="preserve">01619787-3 </w:t>
      </w:r>
      <w:r w:rsidR="002F7477">
        <w:rPr>
          <w:rFonts w:eastAsia="Calibri"/>
          <w:spacing w:val="-30"/>
        </w:rPr>
        <w:t>(PPC</w:t>
      </w:r>
      <w:r w:rsidR="002F7477" w:rsidRPr="004870D1">
        <w:rPr>
          <w:rFonts w:eastAsia="Calibri"/>
          <w:spacing w:val="-30"/>
        </w:rPr>
        <w:t>)</w:t>
      </w:r>
      <w:r w:rsidR="002F7477">
        <w:rPr>
          <w:rFonts w:eastAsia="Calibri"/>
          <w:spacing w:val="-30"/>
        </w:rPr>
        <w:t xml:space="preserve">   </w:t>
      </w:r>
      <w:r w:rsidR="002F7477" w:rsidRPr="002A3E95">
        <w:rPr>
          <w:rFonts w:eastAsia="Calibri"/>
        </w:rPr>
        <w:t>– Autoría:</w:t>
      </w:r>
      <w:r w:rsidR="002F7477">
        <w:rPr>
          <w:rFonts w:eastAsia="Calibri"/>
        </w:rPr>
        <w:t xml:space="preserve"> Sr. </w:t>
      </w:r>
      <w:r w:rsidR="002F7477" w:rsidRPr="002F7477">
        <w:rPr>
          <w:rFonts w:eastAsia="Calibri"/>
        </w:rPr>
        <w:t>Roberto Alberto</w:t>
      </w:r>
      <w:r w:rsidR="002F7477">
        <w:rPr>
          <w:rFonts w:eastAsia="Calibri"/>
        </w:rPr>
        <w:t>.</w:t>
      </w:r>
    </w:p>
    <w:p w:rsidR="002F7477" w:rsidRDefault="002F7477" w:rsidP="002F7477">
      <w:pPr>
        <w:widowControl w:val="0"/>
        <w:tabs>
          <w:tab w:val="left" w:pos="1539"/>
          <w:tab w:val="left" w:pos="2394"/>
        </w:tabs>
        <w:ind w:left="285" w:right="-1"/>
        <w:rPr>
          <w:rFonts w:eastAsia="Calibri"/>
          <w:snapToGrid w:val="0"/>
        </w:rPr>
      </w:pPr>
      <w:r>
        <w:rPr>
          <w:rFonts w:eastAsia="Calibri"/>
          <w:snapToGrid w:val="0"/>
        </w:rPr>
        <w:t>H. Concejo:</w:t>
      </w:r>
    </w:p>
    <w:p w:rsidR="002F7477" w:rsidRPr="0036495B" w:rsidRDefault="002F7477" w:rsidP="002F7477">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2F7477" w:rsidRPr="006E4A2B" w:rsidRDefault="002F7477" w:rsidP="002F7477">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2F7477">
        <w:t xml:space="preserve">01619787-3 </w:t>
      </w:r>
      <w:r>
        <w:rPr>
          <w:rFonts w:eastAsia="Calibri"/>
          <w:spacing w:val="-30"/>
        </w:rPr>
        <w:t>(PPC</w:t>
      </w:r>
      <w:r w:rsidRPr="004870D1">
        <w:rPr>
          <w:rFonts w:eastAsia="Calibri"/>
          <w:spacing w:val="-30"/>
        </w:rPr>
        <w:t>)</w:t>
      </w:r>
      <w:r>
        <w:rPr>
          <w:rFonts w:eastAsia="Calibri"/>
          <w:spacing w:val="-30"/>
        </w:rPr>
        <w:t xml:space="preserve">   </w:t>
      </w:r>
      <w:r w:rsidRPr="006E4A2B">
        <w:rPr>
          <w:rFonts w:eastAsia="Calibri"/>
        </w:rPr>
        <w:t>y;</w:t>
      </w:r>
    </w:p>
    <w:p w:rsidR="002F7477" w:rsidRPr="00E21429" w:rsidRDefault="002F7477" w:rsidP="002F7477">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2F7477" w:rsidRPr="002F7477" w:rsidRDefault="002F7477" w:rsidP="002F747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Que,</w:t>
      </w:r>
      <w:r w:rsidRPr="00993F4D">
        <w:rPr>
          <w:rFonts w:eastAsia="Calibri"/>
        </w:rPr>
        <w:t xml:space="preserve"> </w:t>
      </w:r>
      <w:r w:rsidRPr="002F7477">
        <w:rPr>
          <w:rFonts w:eastAsia="Calibri"/>
        </w:rPr>
        <w:t>se cuenta con la conformidad ambiental para la actividad de referencia emitida por la Dirección de Desa</w:t>
      </w:r>
      <w:r>
        <w:rPr>
          <w:rFonts w:eastAsia="Calibri"/>
        </w:rPr>
        <w:t>rrollo y Gestión Ambiental a foja</w:t>
      </w:r>
      <w:r w:rsidRPr="002F7477">
        <w:rPr>
          <w:rFonts w:eastAsia="Calibri"/>
        </w:rPr>
        <w:t xml:space="preserve"> 28 y que, además, existen informes favorables de las dependencias intervinientes de la Direcc</w:t>
      </w:r>
      <w:r>
        <w:rPr>
          <w:rFonts w:eastAsia="Calibri"/>
        </w:rPr>
        <w:t>ión de Urbanismo, obrantes a foja</w:t>
      </w:r>
      <w:r w:rsidRPr="002F7477">
        <w:rPr>
          <w:rFonts w:eastAsia="Calibri"/>
        </w:rPr>
        <w:t xml:space="preserve"> 47.</w:t>
      </w:r>
    </w:p>
    <w:p w:rsidR="002F7477" w:rsidRPr="002F7477" w:rsidRDefault="002F7477" w:rsidP="002F747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2F7477">
        <w:rPr>
          <w:rFonts w:eastAsia="Calibri"/>
        </w:rPr>
        <w:t>Que, el solicitante obtuvo autorización por vía de excepción para la actividad referenciada en la presente por medio de la Resolución Nº 15.660</w:t>
      </w:r>
      <w:r>
        <w:rPr>
          <w:rFonts w:eastAsia="Calibri"/>
        </w:rPr>
        <w:t>/</w:t>
      </w:r>
      <w:r w:rsidRPr="002F7477">
        <w:rPr>
          <w:rFonts w:eastAsia="Calibri"/>
        </w:rPr>
        <w:t xml:space="preserve">2015. Asimismo, no se han registrado denuncias y/o quejas de </w:t>
      </w:r>
      <w:r>
        <w:rPr>
          <w:rFonts w:eastAsia="Calibri"/>
        </w:rPr>
        <w:t>los y las vecinas</w:t>
      </w:r>
      <w:r w:rsidRPr="002F7477">
        <w:rPr>
          <w:rFonts w:eastAsia="Calibri"/>
        </w:rPr>
        <w:t xml:space="preserve"> en el Sistema de Atención Ciudadana</w:t>
      </w:r>
      <w:r>
        <w:rPr>
          <w:rFonts w:eastAsia="Calibri"/>
        </w:rPr>
        <w:t>.</w:t>
      </w:r>
    </w:p>
    <w:p w:rsidR="002F7477" w:rsidRDefault="002F7477" w:rsidP="002F747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sidRPr="002F7477">
        <w:rPr>
          <w:rFonts w:eastAsia="Calibri"/>
        </w:rPr>
        <w:t>Que, teniendo en cuenta que la normativa urbanística vigente no ha cambiado desde el momento de aprobación de la mencionada Resolución y, en este sentido, el entorno se caracteriza por un uso prácticamente residencial con la presencia de a</w:t>
      </w:r>
      <w:r>
        <w:rPr>
          <w:rFonts w:eastAsia="Calibri"/>
        </w:rPr>
        <w:t>lgunos galpones próximos a las A</w:t>
      </w:r>
      <w:r w:rsidRPr="002F7477">
        <w:rPr>
          <w:rFonts w:eastAsia="Calibri"/>
        </w:rPr>
        <w:t>venidas Aristóbulo del Valle y Facundo Zuviría, así como también una menor escala de construcción, se entiende que el desarrollo de la actividad no generaría un impacto de relevancia ni desvirtuaría la calidad ambiental circundante.</w:t>
      </w:r>
      <w:r>
        <w:rPr>
          <w:rFonts w:eastAsia="Calibri"/>
        </w:rPr>
        <w:tab/>
      </w:r>
      <w:r>
        <w:rPr>
          <w:rFonts w:eastAsia="Calibri"/>
        </w:rPr>
        <w:tab/>
      </w:r>
      <w:r>
        <w:rPr>
          <w:rFonts w:eastAsia="Calibri"/>
        </w:rPr>
        <w:tab/>
      </w:r>
    </w:p>
    <w:p w:rsidR="002F7477" w:rsidRDefault="002F7477" w:rsidP="002F7477">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2F7477" w:rsidRPr="005219EF" w:rsidRDefault="002F7477" w:rsidP="002F7477">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lastRenderedPageBreak/>
        <w:t>EL HONORABLE CONCEJO MUNICIPAL SANCIONA LA SIGUIENTE</w:t>
      </w:r>
    </w:p>
    <w:p w:rsidR="002F7477" w:rsidRPr="006E31A7" w:rsidRDefault="002F7477" w:rsidP="002F7477">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2F7477" w:rsidRPr="002F7477" w:rsidRDefault="002F7477" w:rsidP="00444B5D">
      <w:pPr>
        <w:pStyle w:val="Normal7"/>
        <w:widowControl w:val="0"/>
        <w:numPr>
          <w:ilvl w:val="0"/>
          <w:numId w:val="33"/>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2F7477">
        <w:rPr>
          <w:rFonts w:ascii="Arial" w:eastAsia="Arial" w:hAnsi="Arial" w:cs="Arial"/>
          <w:lang w:val="es-ES"/>
        </w:rPr>
        <w:t>Autorízase por vía de excepción al S</w:t>
      </w:r>
      <w:r>
        <w:rPr>
          <w:rFonts w:ascii="Arial" w:eastAsia="Arial" w:hAnsi="Arial" w:cs="Arial"/>
          <w:lang w:val="es-ES"/>
        </w:rPr>
        <w:t xml:space="preserve">r. Roberto Luis Alberto </w:t>
      </w:r>
      <w:r w:rsidR="006973DD">
        <w:rPr>
          <w:rFonts w:ascii="Arial" w:eastAsia="Arial" w:hAnsi="Arial" w:cs="Arial"/>
          <w:lang w:val="es-ES"/>
        </w:rPr>
        <w:t>–</w:t>
      </w:r>
      <w:r w:rsidRPr="002F7477">
        <w:rPr>
          <w:rFonts w:ascii="Arial" w:eastAsia="Arial" w:hAnsi="Arial" w:cs="Arial"/>
          <w:lang w:val="es-ES"/>
        </w:rPr>
        <w:t xml:space="preserve"> D</w:t>
      </w:r>
      <w:r w:rsidR="006973DD">
        <w:rPr>
          <w:rFonts w:ascii="Arial" w:eastAsia="Arial" w:hAnsi="Arial" w:cs="Arial"/>
          <w:lang w:val="es-ES"/>
        </w:rPr>
        <w:t>.</w:t>
      </w:r>
      <w:r w:rsidRPr="002F7477">
        <w:rPr>
          <w:rFonts w:ascii="Arial" w:eastAsia="Arial" w:hAnsi="Arial" w:cs="Arial"/>
          <w:lang w:val="es-ES"/>
        </w:rPr>
        <w:t>N</w:t>
      </w:r>
      <w:r w:rsidR="006973DD">
        <w:rPr>
          <w:rFonts w:ascii="Arial" w:eastAsia="Arial" w:hAnsi="Arial" w:cs="Arial"/>
          <w:lang w:val="es-ES"/>
        </w:rPr>
        <w:t>.</w:t>
      </w:r>
      <w:r w:rsidRPr="002F7477">
        <w:rPr>
          <w:rFonts w:ascii="Arial" w:eastAsia="Arial" w:hAnsi="Arial" w:cs="Arial"/>
          <w:lang w:val="es-ES"/>
        </w:rPr>
        <w:t>I</w:t>
      </w:r>
      <w:r w:rsidR="006973DD">
        <w:rPr>
          <w:rFonts w:ascii="Arial" w:eastAsia="Arial" w:hAnsi="Arial" w:cs="Arial"/>
          <w:lang w:val="es-ES"/>
        </w:rPr>
        <w:t>.</w:t>
      </w:r>
      <w:r w:rsidRPr="002F7477">
        <w:rPr>
          <w:rFonts w:ascii="Arial" w:eastAsia="Arial" w:hAnsi="Arial" w:cs="Arial"/>
          <w:lang w:val="es-ES"/>
        </w:rPr>
        <w:t xml:space="preserve"> Nº 17.722.339 a realizar en el </w:t>
      </w:r>
      <w:r>
        <w:rPr>
          <w:rFonts w:ascii="Arial" w:eastAsia="Arial" w:hAnsi="Arial" w:cs="Arial"/>
          <w:lang w:val="es-ES"/>
        </w:rPr>
        <w:t xml:space="preserve">inmueble ubicado en </w:t>
      </w:r>
      <w:r w:rsidRPr="002F7477">
        <w:rPr>
          <w:rFonts w:ascii="Arial" w:eastAsia="Arial" w:hAnsi="Arial" w:cs="Arial"/>
          <w:lang w:val="es-ES"/>
        </w:rPr>
        <w:t>calle Vieytes Nº 2</w:t>
      </w:r>
      <w:r>
        <w:rPr>
          <w:rFonts w:ascii="Arial" w:eastAsia="Arial" w:hAnsi="Arial" w:cs="Arial"/>
          <w:lang w:val="es-ES"/>
        </w:rPr>
        <w:t>.</w:t>
      </w:r>
      <w:r w:rsidRPr="002F7477">
        <w:rPr>
          <w:rFonts w:ascii="Arial" w:eastAsia="Arial" w:hAnsi="Arial" w:cs="Arial"/>
          <w:lang w:val="es-ES"/>
        </w:rPr>
        <w:t>883</w:t>
      </w:r>
      <w:r>
        <w:rPr>
          <w:rFonts w:ascii="Arial" w:eastAsia="Arial" w:hAnsi="Arial" w:cs="Arial"/>
          <w:lang w:val="es-ES"/>
        </w:rPr>
        <w:t xml:space="preserve">, </w:t>
      </w:r>
      <w:r w:rsidRPr="002F7477">
        <w:rPr>
          <w:rFonts w:ascii="Arial" w:eastAsia="Arial" w:hAnsi="Arial" w:cs="Arial"/>
          <w:lang w:val="es-ES"/>
        </w:rPr>
        <w:t>Distrito R2a, la actividad Rectificación de M</w:t>
      </w:r>
      <w:r>
        <w:rPr>
          <w:rFonts w:ascii="Arial" w:eastAsia="Arial" w:hAnsi="Arial" w:cs="Arial"/>
          <w:lang w:val="es-ES"/>
        </w:rPr>
        <w:t xml:space="preserve">otores, correspondiente al rubro </w:t>
      </w:r>
      <w:r w:rsidRPr="002F7477">
        <w:rPr>
          <w:rFonts w:ascii="Arial" w:eastAsia="Arial" w:hAnsi="Arial" w:cs="Arial"/>
          <w:lang w:val="es-ES"/>
        </w:rPr>
        <w:t xml:space="preserve">Actividades Industriales - </w:t>
      </w:r>
      <w:r>
        <w:rPr>
          <w:rFonts w:ascii="Arial" w:eastAsia="Arial" w:hAnsi="Arial" w:cs="Arial"/>
          <w:lang w:val="es-ES"/>
        </w:rPr>
        <w:t>Clase 2</w:t>
      </w:r>
      <w:r w:rsidRPr="002F7477">
        <w:rPr>
          <w:rFonts w:ascii="Arial" w:eastAsia="Arial" w:hAnsi="Arial" w:cs="Arial"/>
          <w:lang w:val="es-ES"/>
        </w:rPr>
        <w:t>, durante el período de cuatro</w:t>
      </w:r>
      <w:r>
        <w:rPr>
          <w:rFonts w:ascii="Arial" w:eastAsia="Arial" w:hAnsi="Arial" w:cs="Arial"/>
          <w:lang w:val="es-ES"/>
        </w:rPr>
        <w:t xml:space="preserve"> (4)</w:t>
      </w:r>
      <w:r w:rsidRPr="002F7477">
        <w:rPr>
          <w:rFonts w:ascii="Arial" w:eastAsia="Arial" w:hAnsi="Arial" w:cs="Arial"/>
          <w:lang w:val="es-ES"/>
        </w:rPr>
        <w:t xml:space="preserve"> años, a partir de la promulgación de la presente, una vez canceladas las deudas en materia de </w:t>
      </w:r>
      <w:r>
        <w:rPr>
          <w:rFonts w:ascii="Arial" w:eastAsia="Arial" w:hAnsi="Arial" w:cs="Arial"/>
          <w:lang w:val="es-ES"/>
        </w:rPr>
        <w:t xml:space="preserve">Derecho de Registro e Inspección – </w:t>
      </w:r>
      <w:r w:rsidRPr="000947C7">
        <w:rPr>
          <w:rFonts w:ascii="Arial" w:eastAsia="Arial" w:hAnsi="Arial" w:cs="Arial"/>
          <w:lang w:val="es-ES"/>
        </w:rPr>
        <w:t>D</w:t>
      </w:r>
      <w:r>
        <w:rPr>
          <w:rFonts w:ascii="Arial" w:eastAsia="Arial" w:hAnsi="Arial" w:cs="Arial"/>
          <w:lang w:val="es-ES"/>
        </w:rPr>
        <w:t>.</w:t>
      </w:r>
      <w:r w:rsidRPr="000947C7">
        <w:rPr>
          <w:rFonts w:ascii="Arial" w:eastAsia="Arial" w:hAnsi="Arial" w:cs="Arial"/>
          <w:lang w:val="es-ES"/>
        </w:rPr>
        <w:t>R</w:t>
      </w:r>
      <w:r>
        <w:rPr>
          <w:rFonts w:ascii="Arial" w:eastAsia="Arial" w:hAnsi="Arial" w:cs="Arial"/>
          <w:lang w:val="es-ES"/>
        </w:rPr>
        <w:t>.e</w:t>
      </w:r>
      <w:r w:rsidRPr="000947C7">
        <w:rPr>
          <w:rFonts w:ascii="Arial" w:eastAsia="Arial" w:hAnsi="Arial" w:cs="Arial"/>
          <w:lang w:val="es-ES"/>
        </w:rPr>
        <w:t>I</w:t>
      </w:r>
      <w:r>
        <w:rPr>
          <w:rFonts w:ascii="Arial" w:eastAsia="Arial" w:hAnsi="Arial" w:cs="Arial"/>
          <w:lang w:val="es-ES"/>
        </w:rPr>
        <w:t xml:space="preserve">. </w:t>
      </w:r>
      <w:r w:rsidRPr="002F7477">
        <w:rPr>
          <w:rFonts w:ascii="Arial" w:eastAsia="Arial" w:hAnsi="Arial" w:cs="Arial"/>
          <w:lang w:val="es-ES"/>
        </w:rPr>
        <w:t>que puedan existir.</w:t>
      </w:r>
    </w:p>
    <w:p w:rsidR="002F7477" w:rsidRPr="002F7477" w:rsidRDefault="002F7477" w:rsidP="00444B5D">
      <w:pPr>
        <w:pStyle w:val="Normal7"/>
        <w:widowControl w:val="0"/>
        <w:numPr>
          <w:ilvl w:val="0"/>
          <w:numId w:val="33"/>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Pr>
          <w:rFonts w:ascii="Arial" w:eastAsia="Arial" w:hAnsi="Arial" w:cs="Arial"/>
          <w:lang w:val="es-ES"/>
        </w:rPr>
        <w:t>Prohíbese</w:t>
      </w:r>
      <w:r w:rsidRPr="002F7477">
        <w:rPr>
          <w:rFonts w:ascii="Arial" w:eastAsia="Arial" w:hAnsi="Arial" w:cs="Arial"/>
          <w:lang w:val="es-ES"/>
        </w:rPr>
        <w:t xml:space="preserve">, bajo cualquier circunstancia modificar, ampliar y/o variar la actividad objeto de esta excepción. </w:t>
      </w:r>
    </w:p>
    <w:p w:rsidR="002F7477" w:rsidRPr="002F7477" w:rsidRDefault="002F7477" w:rsidP="002F7477">
      <w:pPr>
        <w:pStyle w:val="Normal7"/>
        <w:widowControl w:val="0"/>
        <w:pBdr>
          <w:top w:val="nil"/>
          <w:left w:val="nil"/>
          <w:bottom w:val="nil"/>
          <w:right w:val="nil"/>
          <w:between w:val="nil"/>
        </w:pBdr>
        <w:tabs>
          <w:tab w:val="left" w:pos="1134"/>
        </w:tabs>
        <w:spacing w:after="0" w:line="360" w:lineRule="auto"/>
        <w:ind w:left="284"/>
        <w:jc w:val="both"/>
        <w:rPr>
          <w:rFonts w:ascii="Arial" w:eastAsia="Arial" w:hAnsi="Arial" w:cs="Arial"/>
          <w:lang w:val="es-ES"/>
        </w:rPr>
      </w:pPr>
      <w:r w:rsidRPr="002F7477">
        <w:rPr>
          <w:rFonts w:ascii="Arial" w:eastAsia="Arial" w:hAnsi="Arial" w:cs="Arial"/>
          <w:lang w:val="es-ES"/>
        </w:rPr>
        <w:t xml:space="preserve">El incumplimiento de lo expresado precedentemente o de la normativa vigente y/o la comprobación fehaciente de perjuicios a terceros por el desarrollo de la actividad, implicará la revocación automática de la autorización otorgada. </w:t>
      </w:r>
    </w:p>
    <w:p w:rsidR="002F7477" w:rsidRPr="00FC51A4" w:rsidRDefault="002F7477" w:rsidP="00444B5D">
      <w:pPr>
        <w:pStyle w:val="Normal7"/>
        <w:widowControl w:val="0"/>
        <w:numPr>
          <w:ilvl w:val="0"/>
          <w:numId w:val="33"/>
        </w:numPr>
        <w:pBdr>
          <w:top w:val="nil"/>
          <w:left w:val="nil"/>
          <w:bottom w:val="nil"/>
          <w:right w:val="nil"/>
          <w:between w:val="nil"/>
        </w:pBdr>
        <w:tabs>
          <w:tab w:val="left" w:pos="1134"/>
        </w:tabs>
        <w:spacing w:after="0" w:line="360" w:lineRule="auto"/>
        <w:ind w:left="284" w:firstLine="0"/>
        <w:jc w:val="both"/>
        <w:rPr>
          <w:rFonts w:ascii="Arial" w:eastAsia="Arial" w:hAnsi="Arial" w:cs="Arial"/>
          <w:lang w:val="es-ES"/>
        </w:rPr>
      </w:pPr>
      <w:r w:rsidRPr="00FC51A4">
        <w:rPr>
          <w:rFonts w:ascii="Arial" w:eastAsia="Arial" w:hAnsi="Arial" w:cs="Arial"/>
          <w:lang w:val="es-ES"/>
        </w:rPr>
        <w:t>Comuníquese al Departamento Ejecutivo Municipal.</w:t>
      </w:r>
    </w:p>
    <w:p w:rsidR="002F7477" w:rsidRDefault="002F7477" w:rsidP="002F7477">
      <w:pPr>
        <w:widowControl w:val="0"/>
        <w:tabs>
          <w:tab w:val="left" w:pos="1140"/>
        </w:tabs>
        <w:spacing w:line="240" w:lineRule="auto"/>
        <w:ind w:left="285" w:right="-1"/>
        <w:outlineLvl w:val="0"/>
        <w:rPr>
          <w:rFonts w:eastAsia="Calibri"/>
          <w:b/>
          <w:snapToGrid w:val="0"/>
        </w:rPr>
      </w:pPr>
      <w:r>
        <w:rPr>
          <w:rFonts w:eastAsia="Calibri"/>
          <w:b/>
          <w:snapToGrid w:val="0"/>
        </w:rPr>
        <w:t>SALA DE COMISIONES, diciembre</w:t>
      </w:r>
      <w:r>
        <w:rPr>
          <w:b/>
        </w:rPr>
        <w:t xml:space="preserve"> de 2020</w:t>
      </w:r>
      <w:r>
        <w:rPr>
          <w:rFonts w:eastAsia="Calibri"/>
          <w:b/>
          <w:snapToGrid w:val="0"/>
        </w:rPr>
        <w:t>.</w:t>
      </w:r>
    </w:p>
    <w:p w:rsidR="002F7477" w:rsidRDefault="002F7477" w:rsidP="002F7477">
      <w:pPr>
        <w:widowControl w:val="0"/>
        <w:spacing w:line="240" w:lineRule="auto"/>
        <w:ind w:left="285" w:right="-1"/>
        <w:rPr>
          <w:rFonts w:eastAsia="Calibri"/>
          <w:snapToGrid w:val="0"/>
          <w:spacing w:val="-10"/>
        </w:rPr>
      </w:pPr>
      <w:r>
        <w:rPr>
          <w:rFonts w:eastAsia="Calibri"/>
          <w:snapToGrid w:val="0"/>
          <w:spacing w:val="-10"/>
        </w:rPr>
        <w:t xml:space="preserve">C. Suárez – L. </w:t>
      </w:r>
      <w:r w:rsidRPr="00144112">
        <w:rPr>
          <w:rFonts w:eastAsia="Calibri"/>
          <w:snapToGrid w:val="0"/>
          <w:spacing w:val="-10"/>
        </w:rPr>
        <w:t xml:space="preserve">Simoniello </w:t>
      </w:r>
      <w:r>
        <w:rPr>
          <w:rFonts w:eastAsia="Calibri"/>
          <w:snapToGrid w:val="0"/>
          <w:spacing w:val="-10"/>
        </w:rPr>
        <w:t xml:space="preserve">– M. Benedetti – S. Mastropaolo </w:t>
      </w:r>
      <w:r w:rsidRPr="00144112">
        <w:rPr>
          <w:rFonts w:eastAsia="Calibri"/>
          <w:snapToGrid w:val="0"/>
          <w:spacing w:val="-10"/>
        </w:rPr>
        <w:t>- M. Blazkow (Sec.).</w:t>
      </w:r>
    </w:p>
    <w:p w:rsidR="002F7477" w:rsidRDefault="002F7477" w:rsidP="002F7477">
      <w:pPr>
        <w:widowControl w:val="0"/>
        <w:spacing w:line="240" w:lineRule="auto"/>
        <w:ind w:left="285" w:right="-1"/>
        <w:rPr>
          <w:rFonts w:eastAsia="Calibri"/>
          <w:snapToGrid w:val="0"/>
          <w:spacing w:val="-10"/>
        </w:rPr>
      </w:pPr>
      <w:r>
        <w:rPr>
          <w:rFonts w:eastAsia="Calibri"/>
          <w:snapToGrid w:val="0"/>
          <w:spacing w:val="-10"/>
        </w:rPr>
        <w:t>L. Mondino –</w:t>
      </w:r>
      <w:r w:rsidR="00D3205A">
        <w:rPr>
          <w:rFonts w:eastAsia="Calibri"/>
          <w:snapToGrid w:val="0"/>
          <w:spacing w:val="-10"/>
        </w:rPr>
        <w:t xml:space="preserve">L. Simoniello - </w:t>
      </w:r>
      <w:r>
        <w:rPr>
          <w:rFonts w:eastAsia="Calibri"/>
          <w:snapToGrid w:val="0"/>
          <w:spacing w:val="-10"/>
        </w:rPr>
        <w:t>L. Ceresola – C. Pereira –V. López Delzar – J. Mudallel – L. Spina</w:t>
      </w:r>
      <w:r w:rsidRPr="00875BC5">
        <w:rPr>
          <w:rFonts w:eastAsia="Calibri"/>
          <w:snapToGrid w:val="0"/>
          <w:spacing w:val="-10"/>
        </w:rPr>
        <w:t xml:space="preserve"> - D. Armando (Sec.).</w:t>
      </w:r>
    </w:p>
    <w:p w:rsidR="002F7477" w:rsidRDefault="002F7477" w:rsidP="008C5439">
      <w:pPr>
        <w:widowControl w:val="0"/>
        <w:spacing w:line="120" w:lineRule="auto"/>
        <w:jc w:val="left"/>
      </w:pPr>
    </w:p>
    <w:p w:rsidR="008C5439" w:rsidRPr="006B6536" w:rsidRDefault="00D3205A" w:rsidP="008C5439">
      <w:pPr>
        <w:widowControl w:val="0"/>
        <w:ind w:right="-1" w:hanging="426"/>
        <w:rPr>
          <w:rFonts w:eastAsia="Calibri"/>
          <w:b/>
          <w:u w:val="single"/>
        </w:rPr>
      </w:pPr>
      <w:r>
        <w:rPr>
          <w:b/>
        </w:rPr>
        <w:t>74</w:t>
      </w:r>
      <w:r w:rsidR="008C5439">
        <w:rPr>
          <w:b/>
        </w:rPr>
        <w:t>.-</w:t>
      </w:r>
      <w:r w:rsidR="002E29AA">
        <w:rPr>
          <w:rFonts w:eastAsia="Calibri"/>
          <w:b/>
          <w:u w:val="single"/>
        </w:rPr>
        <w:t>DESPACHO DE LAS COMISION</w:t>
      </w:r>
      <w:r w:rsidR="00E6063E">
        <w:rPr>
          <w:rFonts w:eastAsia="Calibri"/>
          <w:b/>
          <w:u w:val="single"/>
        </w:rPr>
        <w:t>ES</w:t>
      </w:r>
      <w:r w:rsidR="008C5439" w:rsidRPr="002A3E95">
        <w:rPr>
          <w:rFonts w:eastAsia="Calibri"/>
          <w:b/>
          <w:u w:val="single"/>
        </w:rPr>
        <w:t xml:space="preserve"> DE</w:t>
      </w:r>
      <w:r w:rsidR="008C5439">
        <w:rPr>
          <w:rFonts w:eastAsia="Calibri"/>
          <w:b/>
          <w:u w:val="single"/>
        </w:rPr>
        <w:t xml:space="preserve"> </w:t>
      </w:r>
      <w:r w:rsidR="00E6063E" w:rsidRPr="007E3B5B">
        <w:rPr>
          <w:rFonts w:eastAsia="Calibri"/>
          <w:b/>
          <w:caps/>
          <w:u w:val="single"/>
        </w:rPr>
        <w:t>desarrollo social, cultura, educación</w:t>
      </w:r>
      <w:r w:rsidR="00E6063E" w:rsidRPr="007E3B5B">
        <w:rPr>
          <w:rFonts w:eastAsia="Calibri"/>
          <w:b/>
          <w:u w:val="single"/>
        </w:rPr>
        <w:t>, SALUD, DERECHOS HUMANOS, GÉNERO Y DIVERSIDAD</w:t>
      </w:r>
      <w:r w:rsidR="00E6063E" w:rsidRPr="00E63D00">
        <w:rPr>
          <w:rFonts w:eastAsia="Calibri"/>
          <w:b/>
          <w:caps/>
          <w:u w:val="single"/>
        </w:rPr>
        <w:t xml:space="preserve"> </w:t>
      </w:r>
      <w:r w:rsidR="00E6063E">
        <w:rPr>
          <w:rFonts w:eastAsia="Calibri"/>
          <w:b/>
          <w:caps/>
          <w:u w:val="single"/>
        </w:rPr>
        <w:t xml:space="preserve">- </w:t>
      </w:r>
      <w:r w:rsidR="00E6063E" w:rsidRPr="00EE1B73">
        <w:rPr>
          <w:rFonts w:eastAsia="Calibri"/>
          <w:b/>
          <w:caps/>
          <w:u w:val="single"/>
        </w:rPr>
        <w:t>Servicios públicos, transporte y ambiente</w:t>
      </w:r>
      <w:r w:rsidR="00E6063E" w:rsidRPr="00E63D00">
        <w:rPr>
          <w:rFonts w:eastAsia="Calibri"/>
          <w:b/>
          <w:caps/>
          <w:u w:val="single"/>
        </w:rPr>
        <w:t xml:space="preserve"> </w:t>
      </w:r>
      <w:r w:rsidR="00E6063E">
        <w:rPr>
          <w:rFonts w:eastAsia="Calibri"/>
          <w:b/>
          <w:caps/>
          <w:u w:val="single"/>
        </w:rPr>
        <w:t xml:space="preserve">- </w:t>
      </w:r>
      <w:r w:rsidR="00E6063E" w:rsidRPr="00144112">
        <w:rPr>
          <w:rFonts w:eastAsia="Calibri"/>
          <w:b/>
          <w:u w:val="single"/>
        </w:rPr>
        <w:t>PLANEAMIENTO URBANO, HABITAT, OBRAS PÚBLICAS Y GESTIÓN DE RIESGOS</w:t>
      </w:r>
      <w:r w:rsidR="00E6063E" w:rsidRPr="00E63D00">
        <w:rPr>
          <w:rFonts w:eastAsia="Calibri"/>
          <w:b/>
          <w:caps/>
          <w:u w:val="single"/>
        </w:rPr>
        <w:t xml:space="preserve"> </w:t>
      </w:r>
      <w:r w:rsidR="00E6063E">
        <w:rPr>
          <w:rFonts w:eastAsia="Calibri"/>
          <w:b/>
          <w:caps/>
          <w:u w:val="single"/>
        </w:rPr>
        <w:t xml:space="preserve">- </w:t>
      </w:r>
      <w:r w:rsidR="00E6063E" w:rsidRPr="002A3E95">
        <w:rPr>
          <w:rFonts w:eastAsia="Calibri"/>
          <w:b/>
          <w:u w:val="single"/>
        </w:rPr>
        <w:t>HACIEN</w:t>
      </w:r>
      <w:r w:rsidR="00E6063E">
        <w:rPr>
          <w:rFonts w:eastAsia="Calibri"/>
          <w:b/>
          <w:u w:val="single"/>
        </w:rPr>
        <w:t>DA, ECONOMIA Y DESARROLLO LOCAL</w:t>
      </w:r>
      <w:r w:rsidR="00E6063E" w:rsidRPr="00E63D00">
        <w:rPr>
          <w:rFonts w:eastAsia="Calibri"/>
          <w:b/>
          <w:caps/>
          <w:u w:val="single"/>
        </w:rPr>
        <w:t xml:space="preserve"> </w:t>
      </w:r>
      <w:r w:rsidR="00E6063E">
        <w:rPr>
          <w:rFonts w:eastAsia="Calibri"/>
          <w:b/>
          <w:caps/>
          <w:u w:val="single"/>
        </w:rPr>
        <w:t xml:space="preserve">- </w:t>
      </w:r>
      <w:r w:rsidR="008C5439" w:rsidRPr="00E63D00">
        <w:rPr>
          <w:rFonts w:eastAsia="Calibri"/>
          <w:b/>
          <w:caps/>
          <w:u w:val="single"/>
        </w:rPr>
        <w:t>gobierno y seguridad ciudadana</w:t>
      </w:r>
      <w:r w:rsidR="008C5439" w:rsidRPr="002A3E95">
        <w:rPr>
          <w:rFonts w:eastAsia="Calibri"/>
          <w:b/>
        </w:rPr>
        <w:t>:</w:t>
      </w:r>
      <w:r w:rsidR="008C5439">
        <w:rPr>
          <w:rFonts w:eastAsia="Calibri"/>
          <w:b/>
        </w:rPr>
        <w:t xml:space="preserve"> </w:t>
      </w:r>
      <w:r w:rsidR="008C5439" w:rsidRPr="002A3E95">
        <w:rPr>
          <w:rFonts w:eastAsia="Calibri"/>
        </w:rPr>
        <w:t xml:space="preserve">Expte. </w:t>
      </w:r>
      <w:r w:rsidR="008C5439">
        <w:rPr>
          <w:rFonts w:eastAsia="Calibri"/>
        </w:rPr>
        <w:t>CO-0062-</w:t>
      </w:r>
      <w:r w:rsidR="008C5439" w:rsidRPr="008C5439">
        <w:t xml:space="preserve">01680254-8 </w:t>
      </w:r>
      <w:r w:rsidR="008C5439">
        <w:rPr>
          <w:rFonts w:eastAsia="Calibri"/>
          <w:spacing w:val="-30"/>
        </w:rPr>
        <w:t>(N</w:t>
      </w:r>
      <w:r w:rsidR="008C5439" w:rsidRPr="004870D1">
        <w:rPr>
          <w:rFonts w:eastAsia="Calibri"/>
          <w:spacing w:val="-30"/>
        </w:rPr>
        <w:t>)</w:t>
      </w:r>
      <w:r w:rsidR="008C5439">
        <w:rPr>
          <w:rFonts w:eastAsia="Calibri"/>
          <w:spacing w:val="-30"/>
        </w:rPr>
        <w:t xml:space="preserve">  </w:t>
      </w:r>
      <w:r w:rsidR="008C5439" w:rsidRPr="002A3E95">
        <w:rPr>
          <w:rFonts w:eastAsia="Calibri"/>
        </w:rPr>
        <w:t>– Autoría:</w:t>
      </w:r>
      <w:r w:rsidR="008C5439">
        <w:rPr>
          <w:rFonts w:eastAsia="Calibri"/>
        </w:rPr>
        <w:t xml:space="preserve"> </w:t>
      </w:r>
      <w:r w:rsidR="002E29AA" w:rsidRPr="002E29AA">
        <w:rPr>
          <w:rFonts w:eastAsia="Calibri"/>
        </w:rPr>
        <w:t>C</w:t>
      </w:r>
      <w:r>
        <w:rPr>
          <w:rFonts w:eastAsia="Calibri"/>
        </w:rPr>
        <w:t>ooperativa de Trabajadores Malet</w:t>
      </w:r>
      <w:r w:rsidR="002E29AA">
        <w:rPr>
          <w:rFonts w:eastAsia="Calibri"/>
        </w:rPr>
        <w:t>eros Santa Fe.</w:t>
      </w:r>
    </w:p>
    <w:p w:rsidR="008C5439" w:rsidRDefault="008C5439" w:rsidP="008C5439">
      <w:pPr>
        <w:widowControl w:val="0"/>
        <w:tabs>
          <w:tab w:val="left" w:pos="1539"/>
          <w:tab w:val="left" w:pos="2394"/>
        </w:tabs>
        <w:ind w:left="285" w:right="-1"/>
        <w:rPr>
          <w:rFonts w:eastAsia="Calibri"/>
          <w:snapToGrid w:val="0"/>
        </w:rPr>
      </w:pPr>
      <w:r>
        <w:rPr>
          <w:rFonts w:eastAsia="Calibri"/>
          <w:snapToGrid w:val="0"/>
        </w:rPr>
        <w:t>H. Concejo:</w:t>
      </w:r>
    </w:p>
    <w:p w:rsidR="008C5439" w:rsidRPr="0036495B" w:rsidRDefault="008C5439" w:rsidP="008C5439">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8C5439" w:rsidRPr="006E4A2B" w:rsidRDefault="008C5439" w:rsidP="008C5439">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8C5439">
        <w:t xml:space="preserve">01680254-8 </w:t>
      </w:r>
      <w:r>
        <w:rPr>
          <w:rFonts w:eastAsia="Calibri"/>
          <w:spacing w:val="-30"/>
        </w:rPr>
        <w:t>(N</w:t>
      </w:r>
      <w:r w:rsidRPr="004870D1">
        <w:rPr>
          <w:rFonts w:eastAsia="Calibri"/>
          <w:spacing w:val="-30"/>
        </w:rPr>
        <w:t>)</w:t>
      </w:r>
      <w:r>
        <w:rPr>
          <w:rFonts w:eastAsia="Calibri"/>
          <w:spacing w:val="-30"/>
        </w:rPr>
        <w:t xml:space="preserve">   </w:t>
      </w:r>
      <w:r w:rsidRPr="006E4A2B">
        <w:rPr>
          <w:rFonts w:eastAsia="Calibri"/>
        </w:rPr>
        <w:t>y;</w:t>
      </w:r>
    </w:p>
    <w:p w:rsidR="008C5439" w:rsidRPr="00E21429" w:rsidRDefault="008C5439" w:rsidP="008C5439">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C5439" w:rsidRPr="006E4A2B" w:rsidRDefault="008C5439" w:rsidP="008C5439">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8C5439" w:rsidRDefault="008C5439" w:rsidP="008C5439">
      <w:pPr>
        <w:widowControl w:val="0"/>
        <w:tabs>
          <w:tab w:val="left" w:pos="1539"/>
          <w:tab w:val="left" w:pos="2394"/>
        </w:tabs>
        <w:ind w:left="285" w:right="-1"/>
        <w:rPr>
          <w:rFonts w:eastAsia="Calibri"/>
        </w:rPr>
      </w:pPr>
      <w:r>
        <w:rPr>
          <w:rFonts w:eastAsia="Calibri"/>
        </w:rPr>
        <w:tab/>
      </w:r>
      <w:r>
        <w:rPr>
          <w:rFonts w:eastAsia="Calibri"/>
        </w:rPr>
        <w:tab/>
        <w:t>Por ello;</w:t>
      </w:r>
    </w:p>
    <w:p w:rsidR="008C5439" w:rsidRPr="005219EF" w:rsidRDefault="008C5439" w:rsidP="008C5439">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8C5439" w:rsidRPr="00401772" w:rsidRDefault="008C5439" w:rsidP="008C5439">
      <w:pPr>
        <w:pStyle w:val="Ttulo"/>
        <w:widowControl w:val="0"/>
        <w:tabs>
          <w:tab w:val="left" w:pos="900"/>
          <w:tab w:val="left" w:pos="1539"/>
          <w:tab w:val="left" w:pos="2394"/>
        </w:tabs>
        <w:spacing w:before="120" w:after="120"/>
        <w:ind w:left="285" w:right="0"/>
        <w:rPr>
          <w:rFonts w:ascii="Arial" w:eastAsia="Arial" w:hAnsi="Arial" w:cs="Arial"/>
        </w:rPr>
      </w:pPr>
      <w:r>
        <w:rPr>
          <w:rFonts w:ascii="Arial" w:eastAsia="Arial" w:hAnsi="Arial" w:cs="Arial"/>
        </w:rPr>
        <w:t>O R D E N A N Z A</w:t>
      </w:r>
    </w:p>
    <w:p w:rsidR="008C5439" w:rsidRPr="008C5439" w:rsidRDefault="008E4D57" w:rsidP="00444B5D">
      <w:pPr>
        <w:pStyle w:val="Textoindependiente"/>
        <w:widowControl w:val="0"/>
        <w:numPr>
          <w:ilvl w:val="0"/>
          <w:numId w:val="34"/>
        </w:numPr>
        <w:tabs>
          <w:tab w:val="left" w:pos="1134"/>
        </w:tabs>
        <w:spacing w:after="0"/>
        <w:ind w:left="284" w:firstLine="0"/>
        <w:rPr>
          <w:rFonts w:eastAsia="Times New Roman"/>
          <w:lang w:val="es-ES_tradnl" w:eastAsia="es-ES_tradnl"/>
        </w:rPr>
      </w:pPr>
      <w:r>
        <w:rPr>
          <w:rFonts w:eastAsia="Times New Roman"/>
          <w:lang w:val="es-ES_tradnl" w:eastAsia="es-ES_tradnl"/>
        </w:rPr>
        <w:t xml:space="preserve">Créase </w:t>
      </w:r>
      <w:r w:rsidR="002E29AA" w:rsidRPr="002E29AA">
        <w:rPr>
          <w:rFonts w:eastAsia="Times New Roman"/>
          <w:lang w:val="es-ES_tradnl" w:eastAsia="es-ES_tradnl"/>
        </w:rPr>
        <w:t xml:space="preserve">el Registro Municipal de Maleteros de la Ciudad de Santa Fe, para el </w:t>
      </w:r>
      <w:r w:rsidR="002E29AA" w:rsidRPr="002E29AA">
        <w:rPr>
          <w:rFonts w:eastAsia="Times New Roman"/>
          <w:lang w:val="es-ES_tradnl" w:eastAsia="es-ES_tradnl"/>
        </w:rPr>
        <w:lastRenderedPageBreak/>
        <w:t>ámbito de la Terminal de Ómnibus General Manuel Belgrano, bajo la órbita del Ente Autárquico Municipal del Mercado Norte o quien en el futuro lo reemplace.</w:t>
      </w:r>
    </w:p>
    <w:p w:rsidR="002E29AA" w:rsidRPr="002E29AA" w:rsidRDefault="008E4D57" w:rsidP="00444B5D">
      <w:pPr>
        <w:pStyle w:val="Textoindependiente"/>
        <w:widowControl w:val="0"/>
        <w:numPr>
          <w:ilvl w:val="0"/>
          <w:numId w:val="34"/>
        </w:numPr>
        <w:tabs>
          <w:tab w:val="left" w:pos="1134"/>
        </w:tabs>
        <w:spacing w:after="0"/>
        <w:ind w:left="284" w:firstLine="0"/>
        <w:rPr>
          <w:rFonts w:eastAsia="Times New Roman"/>
          <w:lang w:val="es-ES_tradnl" w:eastAsia="es-ES_tradnl"/>
        </w:rPr>
      </w:pPr>
      <w:r w:rsidRPr="002E29AA">
        <w:rPr>
          <w:rFonts w:eastAsia="Times New Roman"/>
          <w:lang w:val="es-ES_tradnl" w:eastAsia="es-ES_tradnl"/>
        </w:rPr>
        <w:t xml:space="preserve">Se entiende </w:t>
      </w:r>
      <w:r w:rsidR="002E29AA">
        <w:rPr>
          <w:rFonts w:eastAsia="Times New Roman" w:cs="Calibri"/>
          <w:color w:val="000000"/>
        </w:rPr>
        <w:t>por Maleteros y Maleteras a las personas físicas que llevan a cabo la actividad de recepción, carga y descarga, traslado y movimiento de equipajes desde los andenes, plataformas y/o paradas de transporte de pasajeros.</w:t>
      </w:r>
    </w:p>
    <w:p w:rsidR="008C5439" w:rsidRPr="002E29AA" w:rsidRDefault="008C5439" w:rsidP="00444B5D">
      <w:pPr>
        <w:pStyle w:val="Textoindependiente"/>
        <w:widowControl w:val="0"/>
        <w:numPr>
          <w:ilvl w:val="0"/>
          <w:numId w:val="34"/>
        </w:numPr>
        <w:tabs>
          <w:tab w:val="left" w:pos="1134"/>
        </w:tabs>
        <w:spacing w:after="0"/>
        <w:ind w:left="284" w:firstLine="0"/>
        <w:rPr>
          <w:rFonts w:eastAsia="Times New Roman"/>
          <w:lang w:val="es-ES_tradnl" w:eastAsia="es-ES_tradnl"/>
        </w:rPr>
      </w:pPr>
      <w:r w:rsidRPr="002E29AA">
        <w:rPr>
          <w:rFonts w:eastAsia="Times New Roman"/>
          <w:lang w:val="es-ES_tradnl" w:eastAsia="es-ES_tradnl"/>
        </w:rPr>
        <w:t xml:space="preserve">Para </w:t>
      </w:r>
      <w:r w:rsidR="002E29AA" w:rsidRPr="002E29AA">
        <w:rPr>
          <w:rFonts w:eastAsia="Times New Roman"/>
          <w:lang w:val="es-ES_tradnl" w:eastAsia="es-ES_tradnl"/>
        </w:rPr>
        <w:t>la inscrip</w:t>
      </w:r>
      <w:r w:rsidR="002E29AA">
        <w:rPr>
          <w:rFonts w:eastAsia="Times New Roman"/>
          <w:lang w:val="es-ES_tradnl" w:eastAsia="es-ES_tradnl"/>
        </w:rPr>
        <w:t>ción al Registro creado por el A</w:t>
      </w:r>
      <w:r w:rsidR="002E29AA" w:rsidRPr="002E29AA">
        <w:rPr>
          <w:rFonts w:eastAsia="Times New Roman"/>
          <w:lang w:val="es-ES_tradnl" w:eastAsia="es-ES_tradnl"/>
        </w:rPr>
        <w:t>rt. 1</w:t>
      </w:r>
      <w:r w:rsidR="002E29AA">
        <w:rPr>
          <w:rFonts w:eastAsia="Times New Roman"/>
          <w:lang w:val="es-ES_tradnl" w:eastAsia="es-ES_tradnl"/>
        </w:rPr>
        <w:t>º</w:t>
      </w:r>
      <w:r w:rsidR="002E29AA" w:rsidRPr="002E29AA">
        <w:rPr>
          <w:rFonts w:eastAsia="Times New Roman"/>
          <w:lang w:val="es-ES_tradnl" w:eastAsia="es-ES_tradnl"/>
        </w:rPr>
        <w:t xml:space="preserve">, los maleteros y maleteras deberán estar inscriptos en el Registro Nacional de Trabajadores de la Economía Popular </w:t>
      </w:r>
      <w:r w:rsidR="002E29AA">
        <w:rPr>
          <w:rFonts w:eastAsia="Times New Roman"/>
          <w:lang w:val="es-ES_tradnl" w:eastAsia="es-ES_tradnl"/>
        </w:rPr>
        <w:t>– Re.Na.T.E.P.</w:t>
      </w:r>
      <w:r w:rsidR="002E29AA" w:rsidRPr="002E29AA">
        <w:rPr>
          <w:rFonts w:eastAsia="Times New Roman"/>
          <w:lang w:val="es-ES_tradnl" w:eastAsia="es-ES_tradnl"/>
        </w:rPr>
        <w:t xml:space="preserve">, ser mayor de </w:t>
      </w:r>
      <w:r w:rsidR="00B81FD8">
        <w:rPr>
          <w:rFonts w:eastAsia="Times New Roman"/>
          <w:lang w:val="es-ES_tradnl" w:eastAsia="es-ES_tradnl"/>
        </w:rPr>
        <w:t>dieciocho (</w:t>
      </w:r>
      <w:r w:rsidR="002E29AA" w:rsidRPr="002E29AA">
        <w:rPr>
          <w:rFonts w:eastAsia="Times New Roman"/>
          <w:lang w:val="es-ES_tradnl" w:eastAsia="es-ES_tradnl"/>
        </w:rPr>
        <w:t>18</w:t>
      </w:r>
      <w:r w:rsidR="00B81FD8">
        <w:rPr>
          <w:rFonts w:eastAsia="Times New Roman"/>
          <w:lang w:val="es-ES_tradnl" w:eastAsia="es-ES_tradnl"/>
        </w:rPr>
        <w:t>)</w:t>
      </w:r>
      <w:r w:rsidR="002E29AA" w:rsidRPr="002E29AA">
        <w:rPr>
          <w:rFonts w:eastAsia="Times New Roman"/>
          <w:lang w:val="es-ES_tradnl" w:eastAsia="es-ES_tradnl"/>
        </w:rPr>
        <w:t xml:space="preserve"> años y cumplir</w:t>
      </w:r>
      <w:r w:rsidR="002E29AA">
        <w:rPr>
          <w:rFonts w:eastAsia="Times New Roman"/>
          <w:lang w:val="es-ES_tradnl" w:eastAsia="es-ES_tradnl"/>
        </w:rPr>
        <w:t xml:space="preserve"> </w:t>
      </w:r>
      <w:r w:rsidR="002E29AA" w:rsidRPr="002E29AA">
        <w:rPr>
          <w:rFonts w:eastAsia="Times New Roman"/>
          <w:lang w:val="es-ES_tradnl" w:eastAsia="es-ES_tradnl"/>
        </w:rPr>
        <w:t>con todos aquellos requisitos que establezca</w:t>
      </w:r>
      <w:r w:rsidR="002E29AA">
        <w:rPr>
          <w:rFonts w:eastAsia="Times New Roman"/>
          <w:lang w:val="es-ES_tradnl" w:eastAsia="es-ES_tradnl"/>
        </w:rPr>
        <w:t xml:space="preserve"> </w:t>
      </w:r>
      <w:r w:rsidR="002E29AA" w:rsidRPr="002E29AA">
        <w:rPr>
          <w:rFonts w:eastAsia="Times New Roman"/>
          <w:lang w:val="es-ES_tradnl" w:eastAsia="es-ES_tradnl"/>
        </w:rPr>
        <w:t>el Ente Autárquico Municipal del Mercado Norte o quien en el futuro lo reemplace en coordinación con</w:t>
      </w:r>
      <w:r w:rsidR="002E29AA">
        <w:rPr>
          <w:rFonts w:eastAsia="Times New Roman"/>
          <w:lang w:val="es-ES_tradnl" w:eastAsia="es-ES_tradnl"/>
        </w:rPr>
        <w:t xml:space="preserve"> la cooperativa de trabajo Maleteros Santa Fe</w:t>
      </w:r>
      <w:r w:rsidR="002E29AA" w:rsidRPr="002E29AA">
        <w:rPr>
          <w:rFonts w:eastAsia="Times New Roman"/>
          <w:lang w:val="es-ES_tradnl" w:eastAsia="es-ES_tradnl"/>
        </w:rPr>
        <w:t>.</w:t>
      </w:r>
    </w:p>
    <w:p w:rsidR="002E29AA" w:rsidRPr="002E29AA" w:rsidRDefault="002E29AA" w:rsidP="00444B5D">
      <w:pPr>
        <w:pStyle w:val="Prrafodelista"/>
        <w:numPr>
          <w:ilvl w:val="0"/>
          <w:numId w:val="34"/>
        </w:numPr>
        <w:tabs>
          <w:tab w:val="left" w:pos="1134"/>
        </w:tabs>
        <w:ind w:left="284" w:firstLine="0"/>
        <w:rPr>
          <w:rFonts w:ascii="Times New Roman" w:eastAsia="Times New Roman" w:hAnsi="Times New Roman"/>
        </w:rPr>
      </w:pPr>
      <w:r>
        <w:rPr>
          <w:rFonts w:eastAsia="Times New Roman" w:cs="Calibri"/>
          <w:color w:val="000000"/>
        </w:rPr>
        <w:t xml:space="preserve">El </w:t>
      </w:r>
      <w:r w:rsidRPr="002E29AA">
        <w:rPr>
          <w:rFonts w:eastAsia="Times New Roman" w:cs="Calibri"/>
          <w:color w:val="000000"/>
        </w:rPr>
        <w:t>Registro deberá contemplar, al menos, la información personal de cada maletero que permita su identificación fehaciente y toda otra información que determine el Ente. Habiendo cumplido con los requisitos de inscripción, se entregará a cada uno de los inscriptos una credencial para ejercer la actividad de maletero, que contendrá: foto, nombre y apellido, número de documento de identidad y número de registro. Dicho Registro permitirá el ejercicio de la actividad y deberá renovarse anualmente.</w:t>
      </w:r>
    </w:p>
    <w:p w:rsidR="002E29AA" w:rsidRPr="002E29AA" w:rsidRDefault="002E29AA" w:rsidP="002E29AA">
      <w:pPr>
        <w:pStyle w:val="Prrafodelista"/>
        <w:tabs>
          <w:tab w:val="left" w:pos="1134"/>
        </w:tabs>
        <w:ind w:left="284"/>
        <w:rPr>
          <w:rFonts w:ascii="Times New Roman" w:eastAsia="Times New Roman" w:hAnsi="Times New Roman"/>
        </w:rPr>
      </w:pPr>
      <w:r w:rsidRPr="002E29AA">
        <w:rPr>
          <w:rFonts w:eastAsia="Times New Roman" w:cs="Calibri"/>
          <w:color w:val="000000"/>
        </w:rPr>
        <w:t>La credencial proporcionada será indelegable, intransferible y estrictamente personal. La violación del presente precepto será sancionada con la suspensión y/o revocación del permiso, según la gravedad de la misma, conforme a un procedimiento que se establecerá entre la autoridad de aplicaci</w:t>
      </w:r>
      <w:r>
        <w:rPr>
          <w:rFonts w:eastAsia="Times New Roman" w:cs="Calibri"/>
          <w:color w:val="000000"/>
        </w:rPr>
        <w:t>ón y la cooperativa de trabajo Maleteros Santa Fe</w:t>
      </w:r>
      <w:r w:rsidRPr="002E29AA">
        <w:rPr>
          <w:rFonts w:eastAsia="Times New Roman" w:cs="Calibri"/>
          <w:color w:val="000000"/>
        </w:rPr>
        <w:t>.</w:t>
      </w:r>
    </w:p>
    <w:p w:rsidR="002E29AA" w:rsidRPr="002E29AA" w:rsidRDefault="002E29AA" w:rsidP="00444B5D">
      <w:pPr>
        <w:pStyle w:val="Textoindependiente"/>
        <w:widowControl w:val="0"/>
        <w:numPr>
          <w:ilvl w:val="0"/>
          <w:numId w:val="34"/>
        </w:numPr>
        <w:tabs>
          <w:tab w:val="left" w:pos="1134"/>
        </w:tabs>
        <w:spacing w:after="0"/>
        <w:ind w:left="284" w:firstLine="0"/>
        <w:rPr>
          <w:rFonts w:eastAsia="Times New Roman"/>
          <w:lang w:val="es-ES_tradnl" w:eastAsia="es-ES_tradnl"/>
        </w:rPr>
      </w:pPr>
      <w:r>
        <w:rPr>
          <w:rFonts w:eastAsia="Times New Roman" w:cs="Calibri"/>
          <w:color w:val="000000"/>
        </w:rPr>
        <w:t>Las actividades llevadas a cabo por quienes se inscriban en el Registro son: carga y descarga de equipaje en los movimientos de ascenso y descenso de pasajeros de ómnibus de media y larga distancia; traslado y acarreo de equipajes desde el ómnibus hasta taxis, remises y/o vehículos particulares y viceversa; colocación en la carga, control, supervisión y extracción en la descarga, de fajas de seguridad para los equipajes, como también la conducción a los depósitos de las empresas, bajo la responsabilidad de estas últimas, del equipaje no retirado, según regulación vigente de la Comisión Nacion</w:t>
      </w:r>
      <w:r w:rsidR="00B81FD8">
        <w:rPr>
          <w:rFonts w:eastAsia="Times New Roman" w:cs="Calibri"/>
          <w:color w:val="000000"/>
        </w:rPr>
        <w:t xml:space="preserve">al de Regulación de Transporte – </w:t>
      </w:r>
      <w:r>
        <w:rPr>
          <w:rFonts w:eastAsia="Times New Roman" w:cs="Calibri"/>
          <w:color w:val="000000"/>
        </w:rPr>
        <w:t>C</w:t>
      </w:r>
      <w:r w:rsidR="00B81FD8">
        <w:rPr>
          <w:rFonts w:eastAsia="Times New Roman" w:cs="Calibri"/>
          <w:color w:val="000000"/>
        </w:rPr>
        <w:t>.</w:t>
      </w:r>
      <w:r>
        <w:rPr>
          <w:rFonts w:eastAsia="Times New Roman" w:cs="Calibri"/>
          <w:color w:val="000000"/>
        </w:rPr>
        <w:t>N</w:t>
      </w:r>
      <w:r w:rsidR="00B81FD8">
        <w:rPr>
          <w:rFonts w:eastAsia="Times New Roman" w:cs="Calibri"/>
          <w:color w:val="000000"/>
        </w:rPr>
        <w:t>.</w:t>
      </w:r>
      <w:r>
        <w:rPr>
          <w:rFonts w:eastAsia="Times New Roman" w:cs="Calibri"/>
          <w:color w:val="000000"/>
        </w:rPr>
        <w:t>R</w:t>
      </w:r>
      <w:r w:rsidR="00B81FD8">
        <w:rPr>
          <w:rFonts w:eastAsia="Times New Roman" w:cs="Calibri"/>
          <w:color w:val="000000"/>
        </w:rPr>
        <w:t>.T.</w:t>
      </w:r>
      <w:r>
        <w:rPr>
          <w:rFonts w:eastAsia="Times New Roman" w:cs="Calibri"/>
          <w:color w:val="000000"/>
        </w:rPr>
        <w:t xml:space="preserve"> y de la Secretaría de Transporte de la Nación.</w:t>
      </w:r>
    </w:p>
    <w:p w:rsidR="002E29AA" w:rsidRPr="002E29AA" w:rsidRDefault="002E29AA" w:rsidP="00444B5D">
      <w:pPr>
        <w:pStyle w:val="Prrafodelista"/>
        <w:numPr>
          <w:ilvl w:val="0"/>
          <w:numId w:val="34"/>
        </w:numPr>
        <w:tabs>
          <w:tab w:val="left" w:pos="1134"/>
        </w:tabs>
        <w:ind w:left="284" w:firstLine="0"/>
        <w:rPr>
          <w:rFonts w:ascii="Times New Roman" w:eastAsia="Times New Roman" w:hAnsi="Times New Roman"/>
          <w:color w:val="FF0000"/>
        </w:rPr>
      </w:pPr>
      <w:r>
        <w:rPr>
          <w:rFonts w:eastAsia="Times New Roman" w:cs="Calibri"/>
          <w:color w:val="000000"/>
        </w:rPr>
        <w:t>Los M</w:t>
      </w:r>
      <w:r w:rsidRPr="002E29AA">
        <w:rPr>
          <w:rFonts w:eastAsia="Times New Roman" w:cs="Calibri"/>
          <w:color w:val="000000"/>
        </w:rPr>
        <w:t>aleteros inscriptos en el registro creado por el artículo 1</w:t>
      </w:r>
      <w:r>
        <w:rPr>
          <w:rFonts w:eastAsia="Times New Roman" w:cs="Calibri"/>
          <w:color w:val="000000"/>
        </w:rPr>
        <w:t>º</w:t>
      </w:r>
      <w:r w:rsidRPr="002E29AA">
        <w:rPr>
          <w:rFonts w:eastAsia="Times New Roman" w:cs="Calibri"/>
          <w:color w:val="000000"/>
        </w:rPr>
        <w:t xml:space="preserve"> no </w:t>
      </w:r>
      <w:r w:rsidRPr="002E29AA">
        <w:rPr>
          <w:rFonts w:eastAsia="Times New Roman" w:cs="Calibri"/>
        </w:rPr>
        <w:t>mantendrán de manera personal relación</w:t>
      </w:r>
      <w:r w:rsidRPr="002E29AA">
        <w:rPr>
          <w:rFonts w:eastAsia="Times New Roman" w:cs="Calibri"/>
          <w:color w:val="000000"/>
        </w:rPr>
        <w:t xml:space="preserve"> laboral ni </w:t>
      </w:r>
      <w:r w:rsidRPr="002E29AA">
        <w:rPr>
          <w:rFonts w:eastAsia="Times New Roman" w:cs="Calibri"/>
        </w:rPr>
        <w:t xml:space="preserve">contractual alguna con el Ente, ni con la Municipalidad, ni con las empresas respecto del servicio de maletería prestado a través de la cooperativa </w:t>
      </w:r>
      <w:r>
        <w:rPr>
          <w:rFonts w:eastAsia="Times New Roman" w:cs="Calibri"/>
        </w:rPr>
        <w:t>de trabajo Maleteros Santa Fe</w:t>
      </w:r>
      <w:r w:rsidRPr="002E29AA">
        <w:rPr>
          <w:rFonts w:eastAsia="Times New Roman" w:cs="Calibri"/>
        </w:rPr>
        <w:t xml:space="preserve"> como persona jurídica.</w:t>
      </w:r>
    </w:p>
    <w:p w:rsidR="002E29AA" w:rsidRPr="002E29AA" w:rsidRDefault="002E29AA" w:rsidP="00444B5D">
      <w:pPr>
        <w:pStyle w:val="Prrafodelista"/>
        <w:numPr>
          <w:ilvl w:val="0"/>
          <w:numId w:val="34"/>
        </w:numPr>
        <w:tabs>
          <w:tab w:val="left" w:pos="1134"/>
        </w:tabs>
        <w:ind w:left="284" w:firstLine="0"/>
        <w:rPr>
          <w:rFonts w:eastAsia="Times New Roman" w:cs="Calibri"/>
          <w:color w:val="000000"/>
        </w:rPr>
      </w:pPr>
      <w:r w:rsidRPr="002E29AA">
        <w:rPr>
          <w:rFonts w:eastAsia="Times New Roman" w:cs="Calibri"/>
          <w:color w:val="000000"/>
        </w:rPr>
        <w:lastRenderedPageBreak/>
        <w:t xml:space="preserve">El Ente Autárquico Municipal del Mercado Norte, en virtud de las </w:t>
      </w:r>
      <w:r>
        <w:rPr>
          <w:rFonts w:eastAsia="Times New Roman" w:cs="Calibri"/>
          <w:color w:val="000000"/>
        </w:rPr>
        <w:t>facultades establecidas por el A</w:t>
      </w:r>
      <w:r w:rsidRPr="002E29AA">
        <w:rPr>
          <w:rFonts w:eastAsia="Times New Roman" w:cs="Calibri"/>
          <w:color w:val="000000"/>
        </w:rPr>
        <w:t>rt. 29</w:t>
      </w:r>
      <w:r>
        <w:rPr>
          <w:rFonts w:eastAsia="Times New Roman" w:cs="Calibri"/>
          <w:color w:val="000000"/>
        </w:rPr>
        <w:t>º</w:t>
      </w:r>
      <w:r w:rsidRPr="002E29AA">
        <w:rPr>
          <w:rFonts w:eastAsia="Times New Roman" w:cs="Calibri"/>
          <w:color w:val="000000"/>
        </w:rPr>
        <w:t xml:space="preserve"> de la Ordenanza</w:t>
      </w:r>
      <w:r>
        <w:rPr>
          <w:rFonts w:eastAsia="Times New Roman" w:cs="Calibri"/>
          <w:color w:val="000000"/>
        </w:rPr>
        <w:t xml:space="preserve"> Nº</w:t>
      </w:r>
      <w:r w:rsidRPr="002E29AA">
        <w:rPr>
          <w:rFonts w:eastAsia="Times New Roman" w:cs="Calibri"/>
          <w:color w:val="000000"/>
        </w:rPr>
        <w:t xml:space="preserve"> 12.456, el Decreto D</w:t>
      </w:r>
      <w:r>
        <w:rPr>
          <w:rFonts w:eastAsia="Times New Roman" w:cs="Calibri"/>
          <w:color w:val="000000"/>
        </w:rPr>
        <w:t>.</w:t>
      </w:r>
      <w:r w:rsidRPr="002E29AA">
        <w:rPr>
          <w:rFonts w:eastAsia="Times New Roman" w:cs="Calibri"/>
          <w:color w:val="000000"/>
        </w:rPr>
        <w:t>M</w:t>
      </w:r>
      <w:r>
        <w:rPr>
          <w:rFonts w:eastAsia="Times New Roman" w:cs="Calibri"/>
          <w:color w:val="000000"/>
        </w:rPr>
        <w:t>.</w:t>
      </w:r>
      <w:r w:rsidRPr="002E29AA">
        <w:rPr>
          <w:rFonts w:eastAsia="Times New Roman" w:cs="Calibri"/>
          <w:color w:val="000000"/>
        </w:rPr>
        <w:t>M</w:t>
      </w:r>
      <w:r>
        <w:rPr>
          <w:rFonts w:eastAsia="Times New Roman" w:cs="Calibri"/>
          <w:color w:val="000000"/>
        </w:rPr>
        <w:t>.</w:t>
      </w:r>
      <w:r w:rsidRPr="002E29AA">
        <w:rPr>
          <w:rFonts w:eastAsia="Times New Roman" w:cs="Calibri"/>
          <w:color w:val="000000"/>
        </w:rPr>
        <w:t xml:space="preserve"> </w:t>
      </w:r>
      <w:r>
        <w:rPr>
          <w:rFonts w:eastAsia="Times New Roman" w:cs="Calibri"/>
          <w:color w:val="000000"/>
        </w:rPr>
        <w:t>Nº 987/17 y los A</w:t>
      </w:r>
      <w:r w:rsidRPr="002E29AA">
        <w:rPr>
          <w:rFonts w:eastAsia="Times New Roman" w:cs="Calibri"/>
          <w:color w:val="000000"/>
        </w:rPr>
        <w:t>rts. 6</w:t>
      </w:r>
      <w:r>
        <w:rPr>
          <w:rFonts w:eastAsia="Times New Roman" w:cs="Calibri"/>
          <w:color w:val="000000"/>
        </w:rPr>
        <w:t>º</w:t>
      </w:r>
      <w:r w:rsidRPr="002E29AA">
        <w:rPr>
          <w:rFonts w:eastAsia="Times New Roman" w:cs="Calibri"/>
          <w:color w:val="000000"/>
        </w:rPr>
        <w:t xml:space="preserve"> y 7</w:t>
      </w:r>
      <w:r>
        <w:rPr>
          <w:rFonts w:eastAsia="Times New Roman" w:cs="Calibri"/>
          <w:color w:val="000000"/>
        </w:rPr>
        <w:t>º</w:t>
      </w:r>
      <w:r w:rsidRPr="002E29AA">
        <w:rPr>
          <w:rFonts w:eastAsia="Times New Roman" w:cs="Calibri"/>
          <w:color w:val="000000"/>
        </w:rPr>
        <w:t xml:space="preserve"> de la Ordenanza </w:t>
      </w:r>
      <w:r>
        <w:rPr>
          <w:rFonts w:eastAsia="Times New Roman" w:cs="Calibri"/>
          <w:color w:val="000000"/>
        </w:rPr>
        <w:t xml:space="preserve">Nº </w:t>
      </w:r>
      <w:r w:rsidRPr="002E29AA">
        <w:rPr>
          <w:rFonts w:eastAsia="Times New Roman" w:cs="Calibri"/>
          <w:color w:val="000000"/>
        </w:rPr>
        <w:t>11.824, podrá celebrar un convenio de colaboración</w:t>
      </w:r>
      <w:r>
        <w:rPr>
          <w:rFonts w:eastAsia="Times New Roman" w:cs="Calibri"/>
          <w:color w:val="000000"/>
        </w:rPr>
        <w:t xml:space="preserve"> con la Cooperativa de Trabajo Maleteros Santa Fe</w:t>
      </w:r>
      <w:r w:rsidRPr="002E29AA">
        <w:rPr>
          <w:rFonts w:eastAsia="Times New Roman" w:cs="Calibri"/>
          <w:color w:val="000000"/>
        </w:rPr>
        <w:t>, a efectos de garantizar la carga y descarga de equipajes en las bóvedas de los ómnibus de media y larga distancia, en los movimientos de ascenso y descenso de pasajeros; así como también el traslado de las maletas no retiradas hacia el depósito de la empresa de la Estación Terminal de Ómnibus Manuel Belgrano, así como cualquier otra actividad que las partes consideren pertinente.</w:t>
      </w:r>
    </w:p>
    <w:p w:rsidR="008C5439" w:rsidRPr="008C5439" w:rsidRDefault="008C5439" w:rsidP="00444B5D">
      <w:pPr>
        <w:pStyle w:val="Textoindependiente"/>
        <w:widowControl w:val="0"/>
        <w:numPr>
          <w:ilvl w:val="0"/>
          <w:numId w:val="34"/>
        </w:numPr>
        <w:tabs>
          <w:tab w:val="left" w:pos="1134"/>
        </w:tabs>
        <w:spacing w:after="0"/>
        <w:ind w:left="284" w:firstLine="0"/>
        <w:rPr>
          <w:rFonts w:eastAsia="Times New Roman"/>
          <w:lang w:val="es-ES_tradnl" w:eastAsia="es-ES_tradnl"/>
        </w:rPr>
      </w:pPr>
      <w:r w:rsidRPr="008C5439">
        <w:rPr>
          <w:rFonts w:eastAsia="Times New Roman"/>
          <w:lang w:val="es-ES_tradnl" w:eastAsia="es-ES_tradnl"/>
        </w:rPr>
        <w:t xml:space="preserve">El Departamento Ejecutivo Municipal dispondrá los mecanismos para llevar a cabo lo normado en la presente, publicitando los mismos a través de todos los medios oficiales y de difusión. </w:t>
      </w:r>
    </w:p>
    <w:p w:rsidR="008C5439" w:rsidRPr="006E4A2B" w:rsidRDefault="008C5439" w:rsidP="00444B5D">
      <w:pPr>
        <w:pStyle w:val="Textoindependiente"/>
        <w:widowControl w:val="0"/>
        <w:numPr>
          <w:ilvl w:val="0"/>
          <w:numId w:val="34"/>
        </w:numPr>
        <w:tabs>
          <w:tab w:val="left" w:pos="1134"/>
        </w:tabs>
        <w:spacing w:after="0"/>
        <w:ind w:left="284" w:firstLine="0"/>
      </w:pPr>
      <w:r>
        <w:t>Comuníquese al Departamento Ejecutivo Municipal.</w:t>
      </w:r>
    </w:p>
    <w:p w:rsidR="008C5439" w:rsidRPr="00520C73" w:rsidRDefault="008C5439" w:rsidP="008C5439">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E6063E" w:rsidRDefault="00E6063E" w:rsidP="008C5439">
      <w:pPr>
        <w:widowControl w:val="0"/>
        <w:spacing w:line="240" w:lineRule="auto"/>
        <w:ind w:left="285" w:right="-1"/>
        <w:rPr>
          <w:rFonts w:eastAsia="Calibri"/>
          <w:snapToGrid w:val="0"/>
          <w:spacing w:val="-10"/>
        </w:rPr>
      </w:pPr>
      <w:r>
        <w:rPr>
          <w:rFonts w:eastAsia="Calibri"/>
          <w:snapToGrid w:val="0"/>
          <w:spacing w:val="-10"/>
        </w:rPr>
        <w:t>F. Fulini</w:t>
      </w:r>
      <w:r w:rsidRPr="00875BC5">
        <w:rPr>
          <w:rFonts w:eastAsia="Calibri"/>
          <w:snapToGrid w:val="0"/>
          <w:spacing w:val="-10"/>
        </w:rPr>
        <w:t xml:space="preserve"> –</w:t>
      </w:r>
      <w:r>
        <w:rPr>
          <w:rFonts w:eastAsia="Calibri"/>
          <w:snapToGrid w:val="0"/>
          <w:spacing w:val="-10"/>
        </w:rPr>
        <w:t xml:space="preserve"> L.</w:t>
      </w:r>
      <w:r w:rsidRPr="00875BC5">
        <w:rPr>
          <w:rFonts w:eastAsia="Calibri"/>
          <w:snapToGrid w:val="0"/>
          <w:spacing w:val="-10"/>
        </w:rPr>
        <w:t xml:space="preserve"> </w:t>
      </w:r>
      <w:r>
        <w:rPr>
          <w:rFonts w:eastAsia="Calibri"/>
          <w:snapToGrid w:val="0"/>
          <w:spacing w:val="-10"/>
        </w:rPr>
        <w:t>Spina – S. Mastropaolo</w:t>
      </w:r>
      <w:r w:rsidRPr="00875BC5">
        <w:rPr>
          <w:rFonts w:eastAsia="Calibri"/>
          <w:snapToGrid w:val="0"/>
          <w:spacing w:val="-10"/>
        </w:rPr>
        <w:t xml:space="preserve"> </w:t>
      </w:r>
      <w:r>
        <w:rPr>
          <w:rFonts w:eastAsia="Calibri"/>
          <w:snapToGrid w:val="0"/>
          <w:spacing w:val="-10"/>
        </w:rPr>
        <w:t>–</w:t>
      </w:r>
      <w:r w:rsidRPr="00875BC5">
        <w:rPr>
          <w:rFonts w:eastAsia="Calibri"/>
          <w:snapToGrid w:val="0"/>
          <w:spacing w:val="-10"/>
        </w:rPr>
        <w:t xml:space="preserve"> </w:t>
      </w:r>
      <w:r>
        <w:rPr>
          <w:rFonts w:eastAsia="Calibri"/>
          <w:snapToGrid w:val="0"/>
          <w:spacing w:val="-10"/>
        </w:rPr>
        <w:t>J. Mudallel</w:t>
      </w:r>
      <w:r w:rsidRPr="00875BC5">
        <w:rPr>
          <w:rFonts w:eastAsia="Calibri"/>
          <w:snapToGrid w:val="0"/>
          <w:spacing w:val="-10"/>
        </w:rPr>
        <w:t xml:space="preserve"> – </w:t>
      </w:r>
      <w:r>
        <w:rPr>
          <w:rFonts w:eastAsia="Calibri"/>
          <w:snapToGrid w:val="0"/>
          <w:spacing w:val="-10"/>
        </w:rPr>
        <w:t>M. Benedetti</w:t>
      </w:r>
      <w:r w:rsidRPr="00875BC5">
        <w:rPr>
          <w:rFonts w:eastAsia="Calibri"/>
          <w:snapToGrid w:val="0"/>
          <w:spacing w:val="-10"/>
        </w:rPr>
        <w:t xml:space="preserve"> – </w:t>
      </w:r>
      <w:r>
        <w:rPr>
          <w:rFonts w:eastAsia="Calibri"/>
          <w:snapToGrid w:val="0"/>
          <w:spacing w:val="-10"/>
        </w:rPr>
        <w:t xml:space="preserve">G. </w:t>
      </w:r>
      <w:r w:rsidRPr="00875BC5">
        <w:rPr>
          <w:rFonts w:eastAsia="Calibri"/>
          <w:snapToGrid w:val="0"/>
          <w:spacing w:val="-10"/>
        </w:rPr>
        <w:t>Puygrós (Sec.).</w:t>
      </w:r>
    </w:p>
    <w:p w:rsidR="00E6063E" w:rsidRDefault="00E6063E" w:rsidP="008C5439">
      <w:pPr>
        <w:widowControl w:val="0"/>
        <w:spacing w:line="240" w:lineRule="auto"/>
        <w:ind w:left="285" w:right="-1"/>
        <w:rPr>
          <w:rFonts w:eastAsia="Calibri"/>
          <w:snapToGrid w:val="0"/>
          <w:spacing w:val="-10"/>
        </w:rPr>
      </w:pPr>
      <w:r>
        <w:rPr>
          <w:rFonts w:eastAsia="Calibri"/>
          <w:snapToGrid w:val="0"/>
          <w:spacing w:val="-10"/>
        </w:rPr>
        <w:t>J. Garibaldi –</w:t>
      </w:r>
      <w:r w:rsidR="00D3205A">
        <w:rPr>
          <w:rFonts w:eastAsia="Calibri"/>
          <w:snapToGrid w:val="0"/>
          <w:spacing w:val="-10"/>
        </w:rPr>
        <w:t xml:space="preserve">F. Fulini </w:t>
      </w:r>
      <w:r>
        <w:rPr>
          <w:rFonts w:eastAsia="Calibri"/>
          <w:snapToGrid w:val="0"/>
          <w:spacing w:val="-10"/>
        </w:rPr>
        <w:t xml:space="preserve">– L. Ceresola – L. Spina – </w:t>
      </w:r>
      <w:r w:rsidRPr="00703D3F">
        <w:rPr>
          <w:rFonts w:eastAsia="Calibri"/>
          <w:snapToGrid w:val="0"/>
          <w:spacing w:val="-10"/>
        </w:rPr>
        <w:t>Scheifler</w:t>
      </w:r>
      <w:r>
        <w:rPr>
          <w:rFonts w:eastAsia="Calibri"/>
          <w:snapToGrid w:val="0"/>
          <w:spacing w:val="-10"/>
        </w:rPr>
        <w:t xml:space="preserve"> </w:t>
      </w:r>
      <w:r w:rsidRPr="00703D3F">
        <w:rPr>
          <w:rFonts w:eastAsia="Calibri"/>
          <w:snapToGrid w:val="0"/>
          <w:spacing w:val="-10"/>
        </w:rPr>
        <w:t>Grieve (Sec.).</w:t>
      </w:r>
    </w:p>
    <w:p w:rsidR="00E6063E" w:rsidRDefault="00E6063E" w:rsidP="00E6063E">
      <w:pPr>
        <w:widowControl w:val="0"/>
        <w:spacing w:line="240" w:lineRule="auto"/>
        <w:ind w:left="285" w:right="-1"/>
        <w:rPr>
          <w:rFonts w:eastAsia="Calibri"/>
          <w:snapToGrid w:val="0"/>
          <w:spacing w:val="-10"/>
        </w:rPr>
      </w:pPr>
      <w:r>
        <w:rPr>
          <w:rFonts w:eastAsia="Calibri"/>
          <w:snapToGrid w:val="0"/>
          <w:spacing w:val="-10"/>
        </w:rPr>
        <w:t>C. Suárez –</w:t>
      </w:r>
      <w:r w:rsidR="00D3205A">
        <w:rPr>
          <w:rFonts w:eastAsia="Calibri"/>
          <w:snapToGrid w:val="0"/>
          <w:spacing w:val="-10"/>
        </w:rPr>
        <w:t>S. Mastropaolo -</w:t>
      </w:r>
      <w:r>
        <w:rPr>
          <w:rFonts w:eastAsia="Calibri"/>
          <w:snapToGrid w:val="0"/>
          <w:spacing w:val="-10"/>
        </w:rPr>
        <w:t xml:space="preserve"> L. </w:t>
      </w:r>
      <w:r w:rsidRPr="00144112">
        <w:rPr>
          <w:rFonts w:eastAsia="Calibri"/>
          <w:snapToGrid w:val="0"/>
          <w:spacing w:val="-10"/>
        </w:rPr>
        <w:t xml:space="preserve">Simoniello </w:t>
      </w:r>
      <w:r>
        <w:rPr>
          <w:rFonts w:eastAsia="Calibri"/>
          <w:snapToGrid w:val="0"/>
          <w:spacing w:val="-10"/>
        </w:rPr>
        <w:t xml:space="preserve">– M. Benedetti </w:t>
      </w:r>
      <w:r w:rsidRPr="00144112">
        <w:rPr>
          <w:rFonts w:eastAsia="Calibri"/>
          <w:snapToGrid w:val="0"/>
          <w:spacing w:val="-10"/>
        </w:rPr>
        <w:t>- M. Blazkow (Sec.).</w:t>
      </w:r>
    </w:p>
    <w:p w:rsidR="00E6063E" w:rsidRDefault="00E6063E" w:rsidP="00E6063E">
      <w:pPr>
        <w:widowControl w:val="0"/>
        <w:spacing w:line="240" w:lineRule="auto"/>
        <w:ind w:left="285" w:right="-1"/>
        <w:rPr>
          <w:rFonts w:eastAsia="Calibri"/>
          <w:snapToGrid w:val="0"/>
          <w:spacing w:val="-10"/>
        </w:rPr>
      </w:pPr>
      <w:r w:rsidRPr="00CD314E">
        <w:rPr>
          <w:rFonts w:eastAsia="Calibri"/>
          <w:snapToGrid w:val="0"/>
          <w:spacing w:val="-10"/>
        </w:rPr>
        <w:t>C. Suárez – V. López Delzar – I. Larriera – J. Garibaldi - A. Beltrán (Sec.).</w:t>
      </w:r>
    </w:p>
    <w:p w:rsidR="008C5439" w:rsidRDefault="008C5439" w:rsidP="008C5439">
      <w:pPr>
        <w:widowControl w:val="0"/>
        <w:spacing w:line="240" w:lineRule="auto"/>
        <w:ind w:left="285" w:right="-1"/>
        <w:rPr>
          <w:rFonts w:eastAsia="Calibri"/>
          <w:snapToGrid w:val="0"/>
          <w:spacing w:val="-10"/>
        </w:rPr>
      </w:pPr>
      <w:r>
        <w:rPr>
          <w:rFonts w:eastAsia="Calibri"/>
          <w:snapToGrid w:val="0"/>
          <w:spacing w:val="-10"/>
        </w:rPr>
        <w:t xml:space="preserve">M. Mondino – L. Ceresola – C. Pereira – L. Simoniello – L. Spina – V. López Delzar </w:t>
      </w:r>
      <w:r w:rsidRPr="00875BC5">
        <w:rPr>
          <w:rFonts w:eastAsia="Calibri"/>
          <w:snapToGrid w:val="0"/>
          <w:spacing w:val="-10"/>
        </w:rPr>
        <w:t>- D. Armando (Sec.).</w:t>
      </w:r>
    </w:p>
    <w:p w:rsidR="008C5439" w:rsidRDefault="008C5439" w:rsidP="007C39CD">
      <w:pPr>
        <w:widowControl w:val="0"/>
        <w:spacing w:line="144" w:lineRule="auto"/>
        <w:ind w:left="284"/>
        <w:rPr>
          <w:rFonts w:eastAsia="Calibri"/>
          <w:snapToGrid w:val="0"/>
          <w:spacing w:val="-10"/>
        </w:rPr>
      </w:pPr>
    </w:p>
    <w:p w:rsidR="007C39CD" w:rsidRPr="006B6536" w:rsidRDefault="00D3205A" w:rsidP="007C39CD">
      <w:pPr>
        <w:widowControl w:val="0"/>
        <w:ind w:right="-1" w:hanging="426"/>
        <w:rPr>
          <w:rFonts w:eastAsia="Calibri"/>
          <w:b/>
          <w:u w:val="single"/>
        </w:rPr>
      </w:pPr>
      <w:r>
        <w:rPr>
          <w:b/>
        </w:rPr>
        <w:t>75</w:t>
      </w:r>
      <w:r w:rsidR="007C39CD">
        <w:rPr>
          <w:b/>
        </w:rPr>
        <w:t>.-</w:t>
      </w:r>
      <w:r w:rsidR="007C39CD" w:rsidRPr="002A3E95">
        <w:rPr>
          <w:rFonts w:eastAsia="Calibri"/>
          <w:b/>
          <w:u w:val="single"/>
        </w:rPr>
        <w:t>DESPACHO DE LAS COMISIONES DE</w:t>
      </w:r>
      <w:r w:rsidR="007C39CD">
        <w:rPr>
          <w:rFonts w:eastAsia="Calibri"/>
          <w:b/>
          <w:u w:val="single"/>
        </w:rPr>
        <w:t xml:space="preserve"> </w:t>
      </w:r>
      <w:r w:rsidR="007C39CD" w:rsidRPr="002A3E95">
        <w:rPr>
          <w:rFonts w:eastAsia="Calibri"/>
          <w:b/>
          <w:u w:val="single"/>
        </w:rPr>
        <w:t>HACIEN</w:t>
      </w:r>
      <w:r w:rsidR="007C39CD">
        <w:rPr>
          <w:rFonts w:eastAsia="Calibri"/>
          <w:b/>
          <w:u w:val="single"/>
        </w:rPr>
        <w:t xml:space="preserve">DA, ECONOMIA Y DESARROLLO LOCAL - </w:t>
      </w:r>
      <w:r w:rsidR="007C39CD" w:rsidRPr="00E63D00">
        <w:rPr>
          <w:rFonts w:eastAsia="Calibri"/>
          <w:b/>
          <w:caps/>
          <w:u w:val="single"/>
        </w:rPr>
        <w:t>gobierno y seguridad ciudadana</w:t>
      </w:r>
      <w:r w:rsidR="007C39CD" w:rsidRPr="002A3E95">
        <w:rPr>
          <w:rFonts w:eastAsia="Calibri"/>
          <w:b/>
        </w:rPr>
        <w:t>:</w:t>
      </w:r>
      <w:r w:rsidR="007C39CD">
        <w:rPr>
          <w:rFonts w:eastAsia="Calibri"/>
          <w:b/>
        </w:rPr>
        <w:t xml:space="preserve"> </w:t>
      </w:r>
      <w:r w:rsidR="007C39CD" w:rsidRPr="002A3E95">
        <w:rPr>
          <w:rFonts w:eastAsia="Calibri"/>
        </w:rPr>
        <w:t>Expte</w:t>
      </w:r>
      <w:r w:rsidR="007C39CD">
        <w:rPr>
          <w:rFonts w:eastAsia="Calibri"/>
        </w:rPr>
        <w:t>s</w:t>
      </w:r>
      <w:r w:rsidR="007C39CD" w:rsidRPr="002A3E95">
        <w:rPr>
          <w:rFonts w:eastAsia="Calibri"/>
        </w:rPr>
        <w:t xml:space="preserve">. </w:t>
      </w:r>
      <w:r w:rsidR="007C39CD">
        <w:rPr>
          <w:rFonts w:eastAsia="Calibri"/>
        </w:rPr>
        <w:t>CO-0062-</w:t>
      </w:r>
      <w:r w:rsidR="007C39CD" w:rsidRPr="007C39CD">
        <w:t xml:space="preserve">01459166-3 </w:t>
      </w:r>
      <w:r w:rsidR="007C39CD">
        <w:rPr>
          <w:rFonts w:eastAsia="Calibri"/>
          <w:spacing w:val="-30"/>
        </w:rPr>
        <w:t>(PPC</w:t>
      </w:r>
      <w:r w:rsidR="007C39CD" w:rsidRPr="004870D1">
        <w:rPr>
          <w:rFonts w:eastAsia="Calibri"/>
          <w:spacing w:val="-30"/>
        </w:rPr>
        <w:t>)</w:t>
      </w:r>
      <w:r w:rsidR="007C39CD">
        <w:rPr>
          <w:rFonts w:eastAsia="Calibri"/>
          <w:spacing w:val="-30"/>
        </w:rPr>
        <w:t xml:space="preserve">  adjuntos </w:t>
      </w:r>
      <w:r w:rsidR="007C39CD">
        <w:rPr>
          <w:rFonts w:eastAsia="Calibri"/>
        </w:rPr>
        <w:t>CO-0062-</w:t>
      </w:r>
      <w:r w:rsidR="007C39CD" w:rsidRPr="007C39CD">
        <w:t xml:space="preserve">01551567-9 </w:t>
      </w:r>
      <w:r w:rsidR="007C39CD">
        <w:rPr>
          <w:rFonts w:eastAsia="Calibri"/>
          <w:spacing w:val="-30"/>
        </w:rPr>
        <w:t>(PPC</w:t>
      </w:r>
      <w:r w:rsidR="007C39CD" w:rsidRPr="004870D1">
        <w:rPr>
          <w:rFonts w:eastAsia="Calibri"/>
          <w:spacing w:val="-30"/>
        </w:rPr>
        <w:t>)</w:t>
      </w:r>
      <w:r w:rsidR="007C39CD">
        <w:rPr>
          <w:rFonts w:eastAsia="Calibri"/>
          <w:spacing w:val="-30"/>
        </w:rPr>
        <w:t xml:space="preserve"> - </w:t>
      </w:r>
      <w:r w:rsidR="007C39CD">
        <w:rPr>
          <w:rFonts w:eastAsia="Calibri"/>
        </w:rPr>
        <w:t>CO-0062-</w:t>
      </w:r>
      <w:r w:rsidR="007C39CD" w:rsidRPr="007C39CD">
        <w:t xml:space="preserve">01543776-7 </w:t>
      </w:r>
      <w:r w:rsidR="007C39CD">
        <w:rPr>
          <w:rFonts w:eastAsia="Calibri"/>
          <w:spacing w:val="-30"/>
        </w:rPr>
        <w:t>(PPC</w:t>
      </w:r>
      <w:r w:rsidR="007C39CD" w:rsidRPr="004870D1">
        <w:rPr>
          <w:rFonts w:eastAsia="Calibri"/>
          <w:spacing w:val="-30"/>
        </w:rPr>
        <w:t>)</w:t>
      </w:r>
      <w:r w:rsidR="007C39CD">
        <w:rPr>
          <w:rFonts w:eastAsia="Calibri"/>
          <w:spacing w:val="-30"/>
        </w:rPr>
        <w:t xml:space="preserve"> - </w:t>
      </w:r>
      <w:r w:rsidR="007C39CD">
        <w:rPr>
          <w:rFonts w:eastAsia="Calibri"/>
        </w:rPr>
        <w:t>CO-0062-</w:t>
      </w:r>
      <w:r w:rsidR="007C39CD" w:rsidRPr="007C39CD">
        <w:t xml:space="preserve">01554826-6 </w:t>
      </w:r>
      <w:r w:rsidR="007C39CD">
        <w:rPr>
          <w:rFonts w:eastAsia="Calibri"/>
          <w:spacing w:val="-30"/>
        </w:rPr>
        <w:t>(PPC</w:t>
      </w:r>
      <w:r w:rsidR="007C39CD" w:rsidRPr="004870D1">
        <w:rPr>
          <w:rFonts w:eastAsia="Calibri"/>
          <w:spacing w:val="-30"/>
        </w:rPr>
        <w:t>)</w:t>
      </w:r>
      <w:r w:rsidR="007C39CD">
        <w:rPr>
          <w:rFonts w:eastAsia="Calibri"/>
          <w:spacing w:val="-30"/>
        </w:rPr>
        <w:t xml:space="preserve"> - </w:t>
      </w:r>
      <w:r w:rsidR="007C39CD">
        <w:rPr>
          <w:rFonts w:eastAsia="Calibri"/>
        </w:rPr>
        <w:t>CO-0062-</w:t>
      </w:r>
      <w:r w:rsidR="007C39CD" w:rsidRPr="007C39CD">
        <w:t xml:space="preserve">01620965-2 </w:t>
      </w:r>
      <w:r w:rsidR="007C39CD">
        <w:rPr>
          <w:rFonts w:eastAsia="Calibri"/>
          <w:spacing w:val="-30"/>
        </w:rPr>
        <w:t>(PPC</w:t>
      </w:r>
      <w:r w:rsidR="007C39CD" w:rsidRPr="004870D1">
        <w:rPr>
          <w:rFonts w:eastAsia="Calibri"/>
          <w:spacing w:val="-30"/>
        </w:rPr>
        <w:t>)</w:t>
      </w:r>
      <w:r w:rsidR="007C39CD">
        <w:rPr>
          <w:rFonts w:eastAsia="Calibri"/>
          <w:spacing w:val="-30"/>
        </w:rPr>
        <w:t xml:space="preserve">   </w:t>
      </w:r>
      <w:r w:rsidR="007C39CD" w:rsidRPr="002A3E95">
        <w:rPr>
          <w:rFonts w:eastAsia="Calibri"/>
        </w:rPr>
        <w:t>– Autoría:</w:t>
      </w:r>
      <w:r w:rsidR="007C39CD">
        <w:rPr>
          <w:rFonts w:eastAsia="Calibri"/>
        </w:rPr>
        <w:t xml:space="preserve"> Sindicato Ú</w:t>
      </w:r>
      <w:r w:rsidR="007C39CD" w:rsidRPr="007C39CD">
        <w:rPr>
          <w:rFonts w:eastAsia="Calibri"/>
        </w:rPr>
        <w:t xml:space="preserve">nico de Guardavidas y Afines de </w:t>
      </w:r>
      <w:r w:rsidR="007C39CD">
        <w:rPr>
          <w:rFonts w:eastAsia="Calibri"/>
        </w:rPr>
        <w:t>la República Argentina – S.U.G.A.R.A.</w:t>
      </w:r>
    </w:p>
    <w:p w:rsidR="007C39CD" w:rsidRDefault="007C39CD" w:rsidP="007C39CD">
      <w:pPr>
        <w:widowControl w:val="0"/>
        <w:tabs>
          <w:tab w:val="left" w:pos="1539"/>
          <w:tab w:val="left" w:pos="2394"/>
        </w:tabs>
        <w:ind w:left="285" w:right="-1"/>
        <w:rPr>
          <w:rFonts w:eastAsia="Calibri"/>
          <w:snapToGrid w:val="0"/>
        </w:rPr>
      </w:pPr>
      <w:r>
        <w:rPr>
          <w:rFonts w:eastAsia="Calibri"/>
          <w:snapToGrid w:val="0"/>
        </w:rPr>
        <w:t>H. Concejo:</w:t>
      </w:r>
    </w:p>
    <w:p w:rsidR="007C39CD" w:rsidRPr="0036495B" w:rsidRDefault="007C39CD" w:rsidP="007C39CD">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7C39CD" w:rsidRPr="006E4A2B" w:rsidRDefault="007C39CD" w:rsidP="007C39CD">
      <w:pPr>
        <w:widowControl w:val="0"/>
        <w:tabs>
          <w:tab w:val="left" w:pos="1539"/>
          <w:tab w:val="left" w:pos="2394"/>
        </w:tabs>
        <w:ind w:left="285" w:right="-1"/>
        <w:rPr>
          <w:rFonts w:eastAsia="Calibri"/>
        </w:rPr>
      </w:pPr>
      <w:r>
        <w:rPr>
          <w:rFonts w:eastAsia="Calibri"/>
        </w:rPr>
        <w:tab/>
      </w:r>
      <w:r>
        <w:rPr>
          <w:rFonts w:eastAsia="Calibri"/>
        </w:rPr>
        <w:tab/>
        <w:t>Los</w:t>
      </w:r>
      <w:r w:rsidRPr="006E4A2B">
        <w:rPr>
          <w:rFonts w:eastAsia="Calibri"/>
        </w:rPr>
        <w:t xml:space="preserve"> </w:t>
      </w:r>
      <w:r>
        <w:rPr>
          <w:rFonts w:eastAsia="Calibri"/>
        </w:rPr>
        <w:t>expedientes CO-0062-</w:t>
      </w:r>
      <w:r w:rsidRPr="007C39CD">
        <w:t xml:space="preserve">01459166-3 </w:t>
      </w:r>
      <w:r>
        <w:rPr>
          <w:rFonts w:eastAsia="Calibri"/>
          <w:spacing w:val="-30"/>
        </w:rPr>
        <w:t>(PPC</w:t>
      </w:r>
      <w:r w:rsidRPr="004870D1">
        <w:rPr>
          <w:rFonts w:eastAsia="Calibri"/>
          <w:spacing w:val="-30"/>
        </w:rPr>
        <w:t>)</w:t>
      </w:r>
      <w:r>
        <w:rPr>
          <w:rFonts w:eastAsia="Calibri"/>
          <w:spacing w:val="-30"/>
        </w:rPr>
        <w:t xml:space="preserve"> adjuntos </w:t>
      </w:r>
      <w:r>
        <w:rPr>
          <w:rFonts w:eastAsia="Calibri"/>
        </w:rPr>
        <w:t>CO-0062-</w:t>
      </w:r>
      <w:r w:rsidRPr="007C39CD">
        <w:t xml:space="preserve">01551567-9 </w:t>
      </w:r>
      <w:r>
        <w:rPr>
          <w:rFonts w:eastAsia="Calibri"/>
          <w:spacing w:val="-30"/>
        </w:rPr>
        <w:t>(PPC</w:t>
      </w:r>
      <w:r w:rsidRPr="004870D1">
        <w:rPr>
          <w:rFonts w:eastAsia="Calibri"/>
          <w:spacing w:val="-30"/>
        </w:rPr>
        <w:t>)</w:t>
      </w:r>
      <w:r>
        <w:rPr>
          <w:rFonts w:eastAsia="Calibri"/>
          <w:spacing w:val="-30"/>
        </w:rPr>
        <w:t xml:space="preserve"> - </w:t>
      </w:r>
      <w:r>
        <w:rPr>
          <w:rFonts w:eastAsia="Calibri"/>
        </w:rPr>
        <w:t>CO-0062-</w:t>
      </w:r>
      <w:r w:rsidRPr="007C39CD">
        <w:t xml:space="preserve">01543776-7 </w:t>
      </w:r>
      <w:r>
        <w:rPr>
          <w:rFonts w:eastAsia="Calibri"/>
          <w:spacing w:val="-30"/>
        </w:rPr>
        <w:t>(PPC</w:t>
      </w:r>
      <w:r w:rsidRPr="004870D1">
        <w:rPr>
          <w:rFonts w:eastAsia="Calibri"/>
          <w:spacing w:val="-30"/>
        </w:rPr>
        <w:t>)</w:t>
      </w:r>
      <w:r>
        <w:rPr>
          <w:rFonts w:eastAsia="Calibri"/>
          <w:spacing w:val="-30"/>
        </w:rPr>
        <w:t xml:space="preserve"> - </w:t>
      </w:r>
      <w:r>
        <w:rPr>
          <w:rFonts w:eastAsia="Calibri"/>
        </w:rPr>
        <w:t>CO-0062-</w:t>
      </w:r>
      <w:r w:rsidRPr="007C39CD">
        <w:t xml:space="preserve">01554826-6 </w:t>
      </w:r>
      <w:r>
        <w:rPr>
          <w:rFonts w:eastAsia="Calibri"/>
          <w:spacing w:val="-30"/>
        </w:rPr>
        <w:t>(PPC</w:t>
      </w:r>
      <w:r w:rsidRPr="004870D1">
        <w:rPr>
          <w:rFonts w:eastAsia="Calibri"/>
          <w:spacing w:val="-30"/>
        </w:rPr>
        <w:t>)</w:t>
      </w:r>
      <w:r>
        <w:rPr>
          <w:rFonts w:eastAsia="Calibri"/>
          <w:spacing w:val="-30"/>
        </w:rPr>
        <w:t xml:space="preserve"> - </w:t>
      </w:r>
      <w:r>
        <w:rPr>
          <w:rFonts w:eastAsia="Calibri"/>
        </w:rPr>
        <w:t>CO-0062-</w:t>
      </w:r>
      <w:r w:rsidRPr="007C39CD">
        <w:t xml:space="preserve">01620965-2 </w:t>
      </w:r>
      <w:r>
        <w:rPr>
          <w:rFonts w:eastAsia="Calibri"/>
          <w:spacing w:val="-30"/>
        </w:rPr>
        <w:t>(PPC</w:t>
      </w:r>
      <w:r w:rsidRPr="004870D1">
        <w:rPr>
          <w:rFonts w:eastAsia="Calibri"/>
          <w:spacing w:val="-30"/>
        </w:rPr>
        <w:t>)</w:t>
      </w:r>
      <w:r>
        <w:rPr>
          <w:rFonts w:eastAsia="Calibri"/>
          <w:spacing w:val="-30"/>
        </w:rPr>
        <w:t xml:space="preserve">   </w:t>
      </w:r>
      <w:r w:rsidRPr="006E4A2B">
        <w:rPr>
          <w:rFonts w:eastAsia="Calibri"/>
        </w:rPr>
        <w:t>y;</w:t>
      </w:r>
    </w:p>
    <w:p w:rsidR="007C39CD" w:rsidRPr="00E21429" w:rsidRDefault="007C39CD" w:rsidP="007C39CD">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7C39CD" w:rsidRPr="006E4A2B" w:rsidRDefault="007C39CD" w:rsidP="007C39CD">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7C39CD" w:rsidRDefault="007C39CD" w:rsidP="007C39CD">
      <w:pPr>
        <w:widowControl w:val="0"/>
        <w:tabs>
          <w:tab w:val="left" w:pos="1539"/>
          <w:tab w:val="left" w:pos="2394"/>
        </w:tabs>
        <w:ind w:left="285" w:right="-1"/>
        <w:rPr>
          <w:rFonts w:eastAsia="Calibri"/>
        </w:rPr>
      </w:pPr>
      <w:r>
        <w:rPr>
          <w:rFonts w:eastAsia="Calibri"/>
        </w:rPr>
        <w:tab/>
      </w:r>
      <w:r>
        <w:rPr>
          <w:rFonts w:eastAsia="Calibri"/>
        </w:rPr>
        <w:tab/>
        <w:t>Por ello;</w:t>
      </w:r>
    </w:p>
    <w:p w:rsidR="007C39CD" w:rsidRPr="005219EF" w:rsidRDefault="007C39CD" w:rsidP="007C39CD">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7C39CD" w:rsidRPr="00401772" w:rsidRDefault="007C39CD" w:rsidP="007C39CD">
      <w:pPr>
        <w:pStyle w:val="Ttulo"/>
        <w:widowControl w:val="0"/>
        <w:tabs>
          <w:tab w:val="left" w:pos="900"/>
          <w:tab w:val="left" w:pos="1539"/>
          <w:tab w:val="left" w:pos="2394"/>
        </w:tabs>
        <w:spacing w:before="120" w:after="120"/>
        <w:ind w:left="285" w:right="0"/>
        <w:rPr>
          <w:rFonts w:ascii="Arial" w:eastAsia="Arial" w:hAnsi="Arial" w:cs="Arial"/>
        </w:rPr>
      </w:pPr>
      <w:r>
        <w:rPr>
          <w:rFonts w:ascii="Arial" w:eastAsia="Arial" w:hAnsi="Arial" w:cs="Arial"/>
        </w:rPr>
        <w:lastRenderedPageBreak/>
        <w:t>O R D E N A N Z A</w:t>
      </w:r>
    </w:p>
    <w:p w:rsidR="00F41B3F" w:rsidRPr="00F41B3F" w:rsidRDefault="00F41B3F" w:rsidP="00444B5D">
      <w:pPr>
        <w:pStyle w:val="Textoindependiente"/>
        <w:widowControl w:val="0"/>
        <w:numPr>
          <w:ilvl w:val="0"/>
          <w:numId w:val="35"/>
        </w:numPr>
        <w:tabs>
          <w:tab w:val="left" w:pos="1134"/>
        </w:tabs>
        <w:spacing w:after="0"/>
        <w:ind w:left="284" w:firstLine="0"/>
        <w:rPr>
          <w:rFonts w:eastAsia="Times New Roman"/>
          <w:lang w:val="es-ES_tradnl" w:eastAsia="es-ES_tradnl"/>
        </w:rPr>
      </w:pPr>
      <w:r w:rsidRPr="00F41B3F">
        <w:rPr>
          <w:rFonts w:eastAsia="Times New Roman"/>
          <w:lang w:val="es-ES_tradnl" w:eastAsia="es-ES_tradnl"/>
        </w:rPr>
        <w:t>Dispónese que el Departamento Ejecutivo Municipal instrumente el S</w:t>
      </w:r>
      <w:r>
        <w:rPr>
          <w:rFonts w:eastAsia="Times New Roman"/>
          <w:lang w:val="es-ES_tradnl" w:eastAsia="es-ES_tradnl"/>
        </w:rPr>
        <w:t>ervicio</w:t>
      </w:r>
      <w:r w:rsidRPr="00F41B3F">
        <w:rPr>
          <w:rFonts w:eastAsia="Times New Roman"/>
          <w:lang w:val="es-ES_tradnl" w:eastAsia="es-ES_tradnl"/>
        </w:rPr>
        <w:t xml:space="preserve"> </w:t>
      </w:r>
      <w:r>
        <w:rPr>
          <w:rFonts w:eastAsia="Times New Roman"/>
          <w:lang w:val="es-ES_tradnl" w:eastAsia="es-ES_tradnl"/>
        </w:rPr>
        <w:t xml:space="preserve">de </w:t>
      </w:r>
      <w:r w:rsidRPr="00F41B3F">
        <w:rPr>
          <w:rFonts w:eastAsia="Times New Roman"/>
          <w:lang w:val="es-ES_tradnl" w:eastAsia="es-ES_tradnl"/>
        </w:rPr>
        <w:t>P</w:t>
      </w:r>
      <w:r>
        <w:rPr>
          <w:rFonts w:eastAsia="Times New Roman"/>
          <w:lang w:val="es-ES_tradnl" w:eastAsia="es-ES_tradnl"/>
        </w:rPr>
        <w:t>revención y Seguridad Acuática en las playas, balnearios, solariums, parques acuáticos, natatorios y piletas públicas de</w:t>
      </w:r>
      <w:r w:rsidRPr="00F41B3F">
        <w:rPr>
          <w:rFonts w:eastAsia="Times New Roman"/>
          <w:lang w:val="es-ES_tradnl" w:eastAsia="es-ES_tradnl"/>
        </w:rPr>
        <w:t xml:space="preserve"> </w:t>
      </w:r>
      <w:r>
        <w:rPr>
          <w:rFonts w:eastAsia="Times New Roman"/>
          <w:lang w:val="es-ES_tradnl" w:eastAsia="es-ES_tradnl"/>
        </w:rPr>
        <w:t>gestión m</w:t>
      </w:r>
      <w:r w:rsidRPr="00F41B3F">
        <w:rPr>
          <w:rFonts w:eastAsia="Times New Roman"/>
          <w:lang w:val="es-ES_tradnl" w:eastAsia="es-ES_tradnl"/>
        </w:rPr>
        <w:t>unicipal, el que se implementará de acuerdo a los artículos de la presente Ordenanza y su correspondiente Reglamentación.</w:t>
      </w:r>
    </w:p>
    <w:p w:rsidR="00F41B3F" w:rsidRPr="00F41B3F" w:rsidRDefault="00F41B3F" w:rsidP="00444B5D">
      <w:pPr>
        <w:pStyle w:val="Textoindependiente"/>
        <w:widowControl w:val="0"/>
        <w:numPr>
          <w:ilvl w:val="0"/>
          <w:numId w:val="35"/>
        </w:numPr>
        <w:tabs>
          <w:tab w:val="left" w:pos="1134"/>
        </w:tabs>
        <w:spacing w:after="0"/>
        <w:ind w:left="284" w:firstLine="0"/>
        <w:rPr>
          <w:rFonts w:eastAsia="Times New Roman"/>
          <w:lang w:val="es-ES_tradnl" w:eastAsia="es-ES_tradnl"/>
        </w:rPr>
      </w:pPr>
      <w:r w:rsidRPr="00F41B3F">
        <w:rPr>
          <w:rFonts w:eastAsia="Times New Roman"/>
          <w:lang w:val="es-ES_tradnl" w:eastAsia="es-ES_tradnl"/>
        </w:rPr>
        <w:t>Del trabajador guardavidas. El guardavidas es la persona formada y entrenada para vigilar, prevenir, atender, supervisar, orientar y asistir técnica y profesionalmente a las personas brindando respuesta inmediata de rescate acuático y/o primeros auxilios de emergencia, ante aquellas situaciones de riesgo que se produzcan dentro del área de responsabilidad.</w:t>
      </w:r>
    </w:p>
    <w:p w:rsidR="00F41B3F" w:rsidRPr="00F41B3F" w:rsidRDefault="00F41B3F" w:rsidP="00444B5D">
      <w:pPr>
        <w:pStyle w:val="Textoindependiente"/>
        <w:widowControl w:val="0"/>
        <w:numPr>
          <w:ilvl w:val="0"/>
          <w:numId w:val="35"/>
        </w:numPr>
        <w:tabs>
          <w:tab w:val="left" w:pos="1134"/>
        </w:tabs>
        <w:spacing w:after="0"/>
        <w:ind w:left="284" w:firstLine="0"/>
        <w:rPr>
          <w:rFonts w:eastAsia="Times New Roman"/>
          <w:lang w:val="es-ES_tradnl" w:eastAsia="es-ES_tradnl"/>
        </w:rPr>
      </w:pPr>
      <w:r w:rsidRPr="00F41B3F">
        <w:rPr>
          <w:rFonts w:eastAsia="Times New Roman"/>
          <w:lang w:val="es-ES_tradnl" w:eastAsia="es-ES_tradnl"/>
        </w:rPr>
        <w:t>Actividad de riesgo. La actividad de los guardavidas es reconocida como una actividad de alto riesgo en función de sus características y del ámbito donde se desarrolla.</w:t>
      </w:r>
    </w:p>
    <w:p w:rsidR="00F41B3F" w:rsidRPr="00F41B3F" w:rsidRDefault="00F41B3F" w:rsidP="00444B5D">
      <w:pPr>
        <w:pStyle w:val="Textoindependiente"/>
        <w:widowControl w:val="0"/>
        <w:numPr>
          <w:ilvl w:val="0"/>
          <w:numId w:val="35"/>
        </w:numPr>
        <w:tabs>
          <w:tab w:val="left" w:pos="1134"/>
        </w:tabs>
        <w:spacing w:after="0"/>
        <w:ind w:left="284" w:firstLine="0"/>
        <w:rPr>
          <w:rFonts w:eastAsia="Times New Roman"/>
          <w:lang w:val="es-ES_tradnl" w:eastAsia="es-ES_tradnl"/>
        </w:rPr>
      </w:pPr>
      <w:r w:rsidRPr="00F41B3F">
        <w:rPr>
          <w:rFonts w:eastAsia="Times New Roman"/>
          <w:lang w:val="es-ES_tradnl" w:eastAsia="es-ES_tradnl"/>
        </w:rPr>
        <w:t>Definiciones. A los efectos de esta Ordenanza, son de aplicación las siguientes definiciones:</w:t>
      </w:r>
    </w:p>
    <w:p w:rsidR="00F41B3F" w:rsidRPr="00F41B3F" w:rsidRDefault="00F41B3F" w:rsidP="00444B5D">
      <w:pPr>
        <w:pStyle w:val="Textoindependiente"/>
        <w:widowControl w:val="0"/>
        <w:numPr>
          <w:ilvl w:val="0"/>
          <w:numId w:val="40"/>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Ámbito acuático. Es todo espacio o construcción que contenga agua en forma natural o artificial, pública, semipública o privada, que esté habilitado como playa, balneario o natatorio para recreación, deporte o rehabilitación de las personas, con excepción de las que se encuentren ubicadas en las residencias particulares de uso familiar exclusivo; ya sea jurisdicción nacional, provincial o municipal y que se enc</w:t>
      </w:r>
      <w:r w:rsidR="004956FF">
        <w:rPr>
          <w:rFonts w:eastAsia="Times New Roman"/>
          <w:lang w:val="es-ES_tradnl" w:eastAsia="es-ES_tradnl"/>
        </w:rPr>
        <w:t>uentren dentro del ejido urbano;</w:t>
      </w:r>
    </w:p>
    <w:p w:rsidR="00F41B3F" w:rsidRPr="00F41B3F" w:rsidRDefault="00F41B3F" w:rsidP="00444B5D">
      <w:pPr>
        <w:pStyle w:val="Textoindependiente"/>
        <w:widowControl w:val="0"/>
        <w:numPr>
          <w:ilvl w:val="0"/>
          <w:numId w:val="40"/>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Balneario. Unidad de prestación de servicios, que dispone de instalaciones para la realización de actividades de playa, tales como servicios de solariums, sanitarios, gastronómico, actividades deportivas y recreativas, seguridad acuática, comercio complementario, a través de una actividad comercial o de una prestación públ</w:t>
      </w:r>
      <w:r w:rsidR="004956FF">
        <w:rPr>
          <w:rFonts w:eastAsia="Times New Roman"/>
          <w:lang w:val="es-ES_tradnl" w:eastAsia="es-ES_tradnl"/>
        </w:rPr>
        <w:t>ica, o una combinación de ambas;</w:t>
      </w:r>
    </w:p>
    <w:p w:rsidR="00F41B3F" w:rsidRPr="00F41B3F" w:rsidRDefault="00F41B3F" w:rsidP="00444B5D">
      <w:pPr>
        <w:pStyle w:val="Textoindependiente"/>
        <w:widowControl w:val="0"/>
        <w:numPr>
          <w:ilvl w:val="0"/>
          <w:numId w:val="40"/>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Playa. Área o superficie de arena o solariums en contacto con un borde ribereño que</w:t>
      </w:r>
      <w:r w:rsidR="004956FF">
        <w:rPr>
          <w:rFonts w:eastAsia="Times New Roman"/>
          <w:lang w:val="es-ES_tradnl" w:eastAsia="es-ES_tradnl"/>
        </w:rPr>
        <w:t xml:space="preserve"> cuenta con zona de baño seguro;</w:t>
      </w:r>
    </w:p>
    <w:p w:rsidR="00F41B3F" w:rsidRPr="00F41B3F" w:rsidRDefault="00F41B3F" w:rsidP="00444B5D">
      <w:pPr>
        <w:pStyle w:val="Textoindependiente"/>
        <w:widowControl w:val="0"/>
        <w:numPr>
          <w:ilvl w:val="0"/>
          <w:numId w:val="40"/>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Área de responsabilidad. Es el espacio correspondiente al agua, los alrededores y las estructuras contenidas dentro de las instalaciones donde los g</w:t>
      </w:r>
      <w:r w:rsidR="004956FF">
        <w:rPr>
          <w:rFonts w:eastAsia="Times New Roman"/>
          <w:lang w:val="es-ES_tradnl" w:eastAsia="es-ES_tradnl"/>
        </w:rPr>
        <w:t>uardavidas realizan sus labores;</w:t>
      </w:r>
    </w:p>
    <w:p w:rsidR="00F41B3F" w:rsidRPr="00F41B3F" w:rsidRDefault="00F41B3F" w:rsidP="00444B5D">
      <w:pPr>
        <w:pStyle w:val="Textoindependiente"/>
        <w:widowControl w:val="0"/>
        <w:numPr>
          <w:ilvl w:val="0"/>
          <w:numId w:val="40"/>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 xml:space="preserve">Zona de baño. Es el área o superficie de agua cuya topografía bajo la misma </w:t>
      </w:r>
      <w:r w:rsidRPr="00F41B3F">
        <w:rPr>
          <w:rFonts w:eastAsia="Times New Roman"/>
          <w:lang w:val="es-ES_tradnl" w:eastAsia="es-ES_tradnl"/>
        </w:rPr>
        <w:lastRenderedPageBreak/>
        <w:t>permita, aún con una leve pendiente y fondo arenoso establecer zonas boyadas donde la profundidad no sup</w:t>
      </w:r>
      <w:r w:rsidR="004956FF">
        <w:rPr>
          <w:rFonts w:eastAsia="Times New Roman"/>
          <w:lang w:val="es-ES_tradnl" w:eastAsia="es-ES_tradnl"/>
        </w:rPr>
        <w:t>ere un metro ochenta (1,80 m);</w:t>
      </w:r>
    </w:p>
    <w:p w:rsidR="00F41B3F" w:rsidRPr="00F41B3F" w:rsidRDefault="00F41B3F" w:rsidP="00444B5D">
      <w:pPr>
        <w:pStyle w:val="Textoindependiente"/>
        <w:widowControl w:val="0"/>
        <w:numPr>
          <w:ilvl w:val="0"/>
          <w:numId w:val="40"/>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Zona de peligro. Es el área o superficie de agua donde los cambios bruscos de profundidad y la composición del suelo no permitan est</w:t>
      </w:r>
      <w:r w:rsidR="004956FF">
        <w:rPr>
          <w:rFonts w:eastAsia="Times New Roman"/>
          <w:lang w:val="es-ES_tradnl" w:eastAsia="es-ES_tradnl"/>
        </w:rPr>
        <w:t>ablecer una zona de baño segura;</w:t>
      </w:r>
    </w:p>
    <w:p w:rsidR="00F41B3F" w:rsidRPr="00F41B3F" w:rsidRDefault="00F41B3F" w:rsidP="00444B5D">
      <w:pPr>
        <w:pStyle w:val="Textoindependiente"/>
        <w:widowControl w:val="0"/>
        <w:numPr>
          <w:ilvl w:val="0"/>
          <w:numId w:val="40"/>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Entrenamiento para el servicio. Son todas aquellas actividades tendientes a formar y entrenar, que se utilizan para desarrollar y mantener las habilidades y los conocimientos de los guardavidas. Se lleva a cabo en el lugar donde desarrolla su activi</w:t>
      </w:r>
      <w:r w:rsidR="004956FF">
        <w:rPr>
          <w:rFonts w:eastAsia="Times New Roman"/>
          <w:lang w:val="es-ES_tradnl" w:eastAsia="es-ES_tradnl"/>
        </w:rPr>
        <w:t>dad y fuera del horario laboral;</w:t>
      </w:r>
    </w:p>
    <w:p w:rsidR="00F41B3F" w:rsidRPr="00F41B3F" w:rsidRDefault="00F41B3F" w:rsidP="00444B5D">
      <w:pPr>
        <w:pStyle w:val="Textoindependiente"/>
        <w:widowControl w:val="0"/>
        <w:numPr>
          <w:ilvl w:val="0"/>
          <w:numId w:val="40"/>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Primeros auxilios de emergencia. Es la respuesta eficaz, inmediata y oportuna que se le brinda a la persona que se encuentra en situación de riesgo que amenaza su vida. Incluye respiración de salvataje, reanimación cardiopulmonar y atención básica de lesiones o</w:t>
      </w:r>
      <w:r w:rsidR="004956FF">
        <w:rPr>
          <w:rFonts w:eastAsia="Times New Roman"/>
          <w:lang w:val="es-ES_tradnl" w:eastAsia="es-ES_tradnl"/>
        </w:rPr>
        <w:t xml:space="preserve"> heridas;</w:t>
      </w:r>
    </w:p>
    <w:p w:rsidR="00F41B3F" w:rsidRPr="00F41B3F" w:rsidRDefault="00F41B3F" w:rsidP="00444B5D">
      <w:pPr>
        <w:pStyle w:val="Textoindependiente"/>
        <w:widowControl w:val="0"/>
        <w:numPr>
          <w:ilvl w:val="0"/>
          <w:numId w:val="40"/>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Rescate en ambiente acuático. Destreza por la cual el guardavida asiste físicamente a una persona en situ</w:t>
      </w:r>
      <w:r w:rsidR="004956FF">
        <w:rPr>
          <w:rFonts w:eastAsia="Times New Roman"/>
          <w:lang w:val="es-ES_tradnl" w:eastAsia="es-ES_tradnl"/>
        </w:rPr>
        <w:t>ación de riesgo dentro del agua;</w:t>
      </w:r>
    </w:p>
    <w:p w:rsidR="00F41B3F" w:rsidRPr="00F41B3F" w:rsidRDefault="00F41B3F" w:rsidP="00444B5D">
      <w:pPr>
        <w:pStyle w:val="Textoindependiente"/>
        <w:widowControl w:val="0"/>
        <w:numPr>
          <w:ilvl w:val="0"/>
          <w:numId w:val="40"/>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Libro de agua. Libro de actas o cuaderno foliado y rubricado por la autoridad municipal competente donde se registran las novedades diarias acaecidas en cada ámbito acuático donde prestan funciones los trabajadores guardavidas.</w:t>
      </w:r>
    </w:p>
    <w:p w:rsidR="00F41B3F" w:rsidRPr="00F41B3F" w:rsidRDefault="00F41B3F" w:rsidP="00444B5D">
      <w:pPr>
        <w:pStyle w:val="Textoindependiente"/>
        <w:widowControl w:val="0"/>
        <w:numPr>
          <w:ilvl w:val="0"/>
          <w:numId w:val="35"/>
        </w:numPr>
        <w:tabs>
          <w:tab w:val="left" w:pos="1134"/>
        </w:tabs>
        <w:spacing w:after="0"/>
        <w:ind w:left="284" w:firstLine="0"/>
        <w:rPr>
          <w:rFonts w:eastAsia="Times New Roman"/>
          <w:lang w:val="es-ES_tradnl" w:eastAsia="es-ES_tradnl"/>
        </w:rPr>
      </w:pPr>
      <w:r w:rsidRPr="00F41B3F">
        <w:rPr>
          <w:rFonts w:eastAsia="Times New Roman"/>
          <w:lang w:val="es-ES_tradnl" w:eastAsia="es-ES_tradnl"/>
        </w:rPr>
        <w:t>La prestación del servicio se extenderá por el término de cinco (5) meses, de acuerdo a las características de cada temporada, debiendo fijarse los horarios y fechas de inicio y fin de temporada en el marco del Operativo de Prevención y Seguridad previsto en la presente, debiendo conformarse el mismo</w:t>
      </w:r>
      <w:r w:rsidR="004956FF">
        <w:rPr>
          <w:rFonts w:eastAsia="Times New Roman"/>
          <w:lang w:val="es-ES_tradnl" w:eastAsia="es-ES_tradnl"/>
        </w:rPr>
        <w:t xml:space="preserve"> durante la primer quincena de s</w:t>
      </w:r>
      <w:r w:rsidRPr="00F41B3F">
        <w:rPr>
          <w:rFonts w:eastAsia="Times New Roman"/>
          <w:lang w:val="es-ES_tradnl" w:eastAsia="es-ES_tradnl"/>
        </w:rPr>
        <w:t xml:space="preserve">eptiembre. </w:t>
      </w:r>
    </w:p>
    <w:p w:rsidR="00F41B3F" w:rsidRPr="00F41B3F" w:rsidRDefault="00F41B3F" w:rsidP="004956FF">
      <w:pPr>
        <w:pStyle w:val="Textoindependiente"/>
        <w:widowControl w:val="0"/>
        <w:tabs>
          <w:tab w:val="left" w:pos="1134"/>
        </w:tabs>
        <w:spacing w:after="0"/>
        <w:ind w:left="284"/>
        <w:rPr>
          <w:rFonts w:eastAsia="Times New Roman"/>
          <w:lang w:val="es-ES_tradnl" w:eastAsia="es-ES_tradnl"/>
        </w:rPr>
      </w:pPr>
      <w:r w:rsidRPr="00F41B3F">
        <w:rPr>
          <w:rFonts w:eastAsia="Times New Roman"/>
          <w:lang w:val="es-ES_tradnl" w:eastAsia="es-ES_tradnl"/>
        </w:rPr>
        <w:t>A efectos del cálculo para la antigüedad de los guardavidas, a los fines estrictamente vinculados con el adicional previsto en el artículo 51</w:t>
      </w:r>
      <w:r w:rsidR="004956FF">
        <w:rPr>
          <w:rFonts w:eastAsia="Times New Roman"/>
          <w:lang w:val="es-ES_tradnl" w:eastAsia="es-ES_tradnl"/>
        </w:rPr>
        <w:t>º</w:t>
      </w:r>
      <w:r w:rsidRPr="00F41B3F">
        <w:rPr>
          <w:rFonts w:eastAsia="Times New Roman"/>
          <w:lang w:val="es-ES_tradnl" w:eastAsia="es-ES_tradnl"/>
        </w:rPr>
        <w:t xml:space="preserve"> de la Ley Nº 9</w:t>
      </w:r>
      <w:r w:rsidR="004956FF">
        <w:rPr>
          <w:rFonts w:eastAsia="Times New Roman"/>
          <w:lang w:val="es-ES_tradnl" w:eastAsia="es-ES_tradnl"/>
        </w:rPr>
        <w:t>.</w:t>
      </w:r>
      <w:r w:rsidRPr="00F41B3F">
        <w:rPr>
          <w:rFonts w:eastAsia="Times New Roman"/>
          <w:lang w:val="es-ES_tradnl" w:eastAsia="es-ES_tradnl"/>
        </w:rPr>
        <w:t>286, se computará un (1) año por cad</w:t>
      </w:r>
      <w:r w:rsidR="004956FF">
        <w:rPr>
          <w:rFonts w:eastAsia="Times New Roman"/>
          <w:lang w:val="es-ES_tradnl" w:eastAsia="es-ES_tradnl"/>
        </w:rPr>
        <w:t>a dos (2) temporadas completas.</w:t>
      </w:r>
    </w:p>
    <w:p w:rsidR="00F41B3F" w:rsidRPr="00F41B3F" w:rsidRDefault="00F41B3F" w:rsidP="00444B5D">
      <w:pPr>
        <w:pStyle w:val="Textoindependiente"/>
        <w:widowControl w:val="0"/>
        <w:numPr>
          <w:ilvl w:val="0"/>
          <w:numId w:val="35"/>
        </w:numPr>
        <w:tabs>
          <w:tab w:val="left" w:pos="1134"/>
        </w:tabs>
        <w:spacing w:after="0"/>
        <w:ind w:left="284" w:firstLine="0"/>
        <w:rPr>
          <w:rFonts w:eastAsia="Times New Roman"/>
          <w:lang w:val="es-ES_tradnl" w:eastAsia="es-ES_tradnl"/>
        </w:rPr>
      </w:pPr>
      <w:r w:rsidRPr="00F41B3F">
        <w:rPr>
          <w:rFonts w:eastAsia="Times New Roman"/>
          <w:lang w:val="es-ES_tradnl" w:eastAsia="es-ES_tradnl"/>
        </w:rPr>
        <w:t>El Departamento Ejecutivo Municipal deberá, llamar a la Mesa Paritaria del sector con antelación suficiente al i</w:t>
      </w:r>
      <w:r w:rsidR="004956FF">
        <w:rPr>
          <w:rFonts w:eastAsia="Times New Roman"/>
          <w:lang w:val="es-ES_tradnl" w:eastAsia="es-ES_tradnl"/>
        </w:rPr>
        <w:t>nicio de temporada a efectos de</w:t>
      </w:r>
      <w:r w:rsidRPr="00F41B3F">
        <w:rPr>
          <w:rFonts w:eastAsia="Times New Roman"/>
          <w:lang w:val="es-ES_tradnl" w:eastAsia="es-ES_tradnl"/>
        </w:rPr>
        <w:t xml:space="preserve"> lograr los consensos y acuerdos con el plazo suficiente.</w:t>
      </w:r>
    </w:p>
    <w:p w:rsidR="00F41B3F" w:rsidRPr="00F41B3F" w:rsidRDefault="00F41B3F" w:rsidP="00444B5D">
      <w:pPr>
        <w:pStyle w:val="Textoindependiente"/>
        <w:widowControl w:val="0"/>
        <w:numPr>
          <w:ilvl w:val="0"/>
          <w:numId w:val="35"/>
        </w:numPr>
        <w:tabs>
          <w:tab w:val="left" w:pos="1134"/>
        </w:tabs>
        <w:spacing w:after="0"/>
        <w:ind w:left="284" w:firstLine="0"/>
        <w:rPr>
          <w:rFonts w:eastAsia="Times New Roman"/>
          <w:lang w:val="es-ES_tradnl" w:eastAsia="es-ES_tradnl"/>
        </w:rPr>
      </w:pPr>
      <w:r w:rsidRPr="00F41B3F">
        <w:rPr>
          <w:rFonts w:eastAsia="Times New Roman"/>
          <w:lang w:val="es-ES_tradnl" w:eastAsia="es-ES_tradnl"/>
        </w:rPr>
        <w:t xml:space="preserve">Establécese que el número de guardavidas a designar para cada uno de los espacios previstos en el artículo 1º será determinado por el Departamento Ejecutivo Municipal de conformidad a las necesidades y características de los mismos, debiendo contar con una dotación mínima de dos (2) guardavidas por turno y lugar habilitado al </w:t>
      </w:r>
      <w:r w:rsidRPr="00F41B3F">
        <w:rPr>
          <w:rFonts w:eastAsia="Times New Roman"/>
          <w:lang w:val="es-ES_tradnl" w:eastAsia="es-ES_tradnl"/>
        </w:rPr>
        <w:lastRenderedPageBreak/>
        <w:t>uso público, respetando los criterios acordados en el marco del Operativo de Prevención y Seguridad en los ámbitos acuáticos.</w:t>
      </w:r>
    </w:p>
    <w:p w:rsidR="00F41B3F" w:rsidRPr="00F41B3F" w:rsidRDefault="00F41B3F" w:rsidP="00444B5D">
      <w:pPr>
        <w:pStyle w:val="Textoindependiente"/>
        <w:widowControl w:val="0"/>
        <w:numPr>
          <w:ilvl w:val="0"/>
          <w:numId w:val="35"/>
        </w:numPr>
        <w:tabs>
          <w:tab w:val="left" w:pos="1134"/>
        </w:tabs>
        <w:spacing w:after="0"/>
        <w:ind w:left="284" w:firstLine="0"/>
        <w:rPr>
          <w:rFonts w:eastAsia="Times New Roman"/>
          <w:lang w:val="es-ES_tradnl" w:eastAsia="es-ES_tradnl"/>
        </w:rPr>
      </w:pPr>
      <w:r w:rsidRPr="00F41B3F">
        <w:rPr>
          <w:rFonts w:eastAsia="Times New Roman"/>
          <w:lang w:val="es-ES_tradnl" w:eastAsia="es-ES_tradnl"/>
        </w:rPr>
        <w:t>El Departamento Ejecutivo Municipal distribuirá el plantel de guardavidas en los distintos ámbitos acuáticos habilitados, debiendo establecer una rotación cada dos (2) años entre todos sus integrantes al efecto de propiciar una mayor experiencia de  los miembros de dicho cuerpo, conociendo las características propias de cada ámbit</w:t>
      </w:r>
      <w:r w:rsidR="004956FF">
        <w:rPr>
          <w:rFonts w:eastAsia="Times New Roman"/>
          <w:lang w:val="es-ES_tradnl" w:eastAsia="es-ES_tradnl"/>
        </w:rPr>
        <w:t>o habilitado con que cuenta la C</w:t>
      </w:r>
      <w:r w:rsidRPr="00F41B3F">
        <w:rPr>
          <w:rFonts w:eastAsia="Times New Roman"/>
          <w:lang w:val="es-ES_tradnl" w:eastAsia="es-ES_tradnl"/>
        </w:rPr>
        <w:t>iudad.</w:t>
      </w:r>
    </w:p>
    <w:p w:rsidR="00F41B3F" w:rsidRPr="00F41B3F" w:rsidRDefault="00F41B3F" w:rsidP="00444B5D">
      <w:pPr>
        <w:pStyle w:val="Textoindependiente"/>
        <w:widowControl w:val="0"/>
        <w:numPr>
          <w:ilvl w:val="0"/>
          <w:numId w:val="35"/>
        </w:numPr>
        <w:tabs>
          <w:tab w:val="left" w:pos="1134"/>
        </w:tabs>
        <w:spacing w:after="0"/>
        <w:ind w:left="284" w:firstLine="0"/>
        <w:rPr>
          <w:rFonts w:eastAsia="Times New Roman"/>
          <w:lang w:val="es-ES_tradnl" w:eastAsia="es-ES_tradnl"/>
        </w:rPr>
      </w:pPr>
      <w:r w:rsidRPr="00F41B3F">
        <w:rPr>
          <w:rFonts w:eastAsia="Times New Roman"/>
          <w:lang w:val="es-ES_tradnl" w:eastAsia="es-ES_tradnl"/>
        </w:rPr>
        <w:t>Para desempeñarse como guardavidas, timoneles y/o conductores náuticos, los aspirantes deberán cumplir con los siguientes requisitos:</w:t>
      </w:r>
    </w:p>
    <w:p w:rsidR="00F41B3F" w:rsidRPr="00F41B3F" w:rsidRDefault="00F41B3F" w:rsidP="00444B5D">
      <w:pPr>
        <w:pStyle w:val="Textoindependiente"/>
        <w:widowControl w:val="0"/>
        <w:numPr>
          <w:ilvl w:val="0"/>
          <w:numId w:val="41"/>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Poseer libreta oficial de guardavidas expedi</w:t>
      </w:r>
      <w:r w:rsidR="004956FF">
        <w:rPr>
          <w:rFonts w:eastAsia="Times New Roman"/>
          <w:lang w:val="es-ES_tradnl" w:eastAsia="es-ES_tradnl"/>
        </w:rPr>
        <w:t>da por la Provincia de Santa Fe;</w:t>
      </w:r>
    </w:p>
    <w:p w:rsidR="00F41B3F" w:rsidRPr="00F41B3F" w:rsidRDefault="00F41B3F" w:rsidP="00444B5D">
      <w:pPr>
        <w:pStyle w:val="Textoindependiente"/>
        <w:widowControl w:val="0"/>
        <w:numPr>
          <w:ilvl w:val="0"/>
          <w:numId w:val="41"/>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Ser mayor de dieciocho (18) a</w:t>
      </w:r>
      <w:r w:rsidR="004956FF">
        <w:rPr>
          <w:rFonts w:eastAsia="Times New Roman"/>
          <w:lang w:val="es-ES_tradnl" w:eastAsia="es-ES_tradnl"/>
        </w:rPr>
        <w:t>ños;</w:t>
      </w:r>
    </w:p>
    <w:p w:rsidR="00F41B3F" w:rsidRPr="00F41B3F" w:rsidRDefault="00F41B3F" w:rsidP="00444B5D">
      <w:pPr>
        <w:pStyle w:val="Textoindependiente"/>
        <w:widowControl w:val="0"/>
        <w:numPr>
          <w:ilvl w:val="0"/>
          <w:numId w:val="41"/>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 xml:space="preserve">Tener aprobadas las pruebas de </w:t>
      </w:r>
      <w:r w:rsidR="004956FF">
        <w:rPr>
          <w:rFonts w:eastAsia="Times New Roman"/>
          <w:lang w:val="es-ES_tradnl" w:eastAsia="es-ES_tradnl"/>
        </w:rPr>
        <w:t>suficiencia exigidas anualmente;</w:t>
      </w:r>
    </w:p>
    <w:p w:rsidR="00F41B3F" w:rsidRPr="00F41B3F" w:rsidRDefault="00F41B3F" w:rsidP="00444B5D">
      <w:pPr>
        <w:pStyle w:val="Textoindependiente"/>
        <w:widowControl w:val="0"/>
        <w:numPr>
          <w:ilvl w:val="0"/>
          <w:numId w:val="41"/>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Aprobar un examen m</w:t>
      </w:r>
      <w:r w:rsidR="004956FF">
        <w:rPr>
          <w:rFonts w:eastAsia="Times New Roman"/>
          <w:lang w:val="es-ES_tradnl" w:eastAsia="es-ES_tradnl"/>
        </w:rPr>
        <w:t>édico ante un organismo oficial;</w:t>
      </w:r>
    </w:p>
    <w:p w:rsidR="00F41B3F" w:rsidRPr="00F41B3F" w:rsidRDefault="00F41B3F" w:rsidP="00444B5D">
      <w:pPr>
        <w:pStyle w:val="Textoindependiente"/>
        <w:widowControl w:val="0"/>
        <w:numPr>
          <w:ilvl w:val="0"/>
          <w:numId w:val="41"/>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 xml:space="preserve">No registrar sanciones en el ámbito municipal, provincial o nacional que inhabiliten </w:t>
      </w:r>
      <w:r w:rsidR="004956FF">
        <w:rPr>
          <w:rFonts w:eastAsia="Times New Roman"/>
          <w:lang w:val="es-ES_tradnl" w:eastAsia="es-ES_tradnl"/>
        </w:rPr>
        <w:t>para el desempeño de la función;</w:t>
      </w:r>
    </w:p>
    <w:p w:rsidR="00F41B3F" w:rsidRPr="00F41B3F" w:rsidRDefault="00F41B3F" w:rsidP="00444B5D">
      <w:pPr>
        <w:pStyle w:val="Textoindependiente"/>
        <w:widowControl w:val="0"/>
        <w:numPr>
          <w:ilvl w:val="0"/>
          <w:numId w:val="41"/>
        </w:numPr>
        <w:tabs>
          <w:tab w:val="left" w:pos="1134"/>
        </w:tabs>
        <w:spacing w:after="0"/>
        <w:ind w:left="1418" w:hanging="284"/>
        <w:rPr>
          <w:rFonts w:eastAsia="Times New Roman"/>
          <w:lang w:val="es-ES_tradnl" w:eastAsia="es-ES_tradnl"/>
        </w:rPr>
      </w:pPr>
      <w:r w:rsidRPr="00F41B3F">
        <w:rPr>
          <w:rFonts w:eastAsia="Times New Roman"/>
          <w:lang w:val="es-ES_tradnl" w:eastAsia="es-ES_tradnl"/>
        </w:rPr>
        <w:t>Cumplir con el resto de los requisitos de ingreso que prevén los artículos 10</w:t>
      </w:r>
      <w:r w:rsidR="004956FF">
        <w:rPr>
          <w:rFonts w:eastAsia="Times New Roman"/>
          <w:lang w:val="es-ES_tradnl" w:eastAsia="es-ES_tradnl"/>
        </w:rPr>
        <w:t>º</w:t>
      </w:r>
      <w:r w:rsidRPr="00F41B3F">
        <w:rPr>
          <w:rFonts w:eastAsia="Times New Roman"/>
          <w:lang w:val="es-ES_tradnl" w:eastAsia="es-ES_tradnl"/>
        </w:rPr>
        <w:t xml:space="preserve"> y 11</w:t>
      </w:r>
      <w:r w:rsidR="004956FF">
        <w:rPr>
          <w:rFonts w:eastAsia="Times New Roman"/>
          <w:lang w:val="es-ES_tradnl" w:eastAsia="es-ES_tradnl"/>
        </w:rPr>
        <w:t>º</w:t>
      </w:r>
      <w:r w:rsidRPr="00F41B3F">
        <w:rPr>
          <w:rFonts w:eastAsia="Times New Roman"/>
          <w:lang w:val="es-ES_tradnl" w:eastAsia="es-ES_tradnl"/>
        </w:rPr>
        <w:t xml:space="preserve"> de la Ley Nº 9</w:t>
      </w:r>
      <w:r w:rsidR="004956FF">
        <w:rPr>
          <w:rFonts w:eastAsia="Times New Roman"/>
          <w:lang w:val="es-ES_tradnl" w:eastAsia="es-ES_tradnl"/>
        </w:rPr>
        <w:t>.</w:t>
      </w:r>
      <w:r w:rsidRPr="00F41B3F">
        <w:rPr>
          <w:rFonts w:eastAsia="Times New Roman"/>
          <w:lang w:val="es-ES_tradnl" w:eastAsia="es-ES_tradnl"/>
        </w:rPr>
        <w:t>286 - Estatuto y Escalafón del Personal de M</w:t>
      </w:r>
      <w:r w:rsidR="004956FF">
        <w:rPr>
          <w:rFonts w:eastAsia="Times New Roman"/>
          <w:lang w:val="es-ES_tradnl" w:eastAsia="es-ES_tradnl"/>
        </w:rPr>
        <w:t>unicipalidades y Comunas de la P</w:t>
      </w:r>
      <w:r w:rsidRPr="00F41B3F">
        <w:rPr>
          <w:rFonts w:eastAsia="Times New Roman"/>
          <w:lang w:val="es-ES_tradnl" w:eastAsia="es-ES_tradnl"/>
        </w:rPr>
        <w:t xml:space="preserve">rovincia de Santa Fe. </w:t>
      </w:r>
    </w:p>
    <w:p w:rsidR="00F41B3F" w:rsidRPr="00F41B3F" w:rsidRDefault="00F41B3F" w:rsidP="00444B5D">
      <w:pPr>
        <w:pStyle w:val="Textoindependiente"/>
        <w:widowControl w:val="0"/>
        <w:numPr>
          <w:ilvl w:val="0"/>
          <w:numId w:val="36"/>
        </w:numPr>
        <w:tabs>
          <w:tab w:val="left" w:pos="1276"/>
        </w:tabs>
        <w:spacing w:after="0"/>
        <w:ind w:left="284" w:firstLine="0"/>
        <w:rPr>
          <w:rFonts w:eastAsia="Times New Roman"/>
          <w:lang w:val="es-ES_tradnl" w:eastAsia="es-ES_tradnl"/>
        </w:rPr>
      </w:pPr>
      <w:r w:rsidRPr="00F41B3F">
        <w:rPr>
          <w:rFonts w:eastAsia="Times New Roman"/>
          <w:lang w:val="es-ES_tradnl" w:eastAsia="es-ES_tradnl"/>
        </w:rPr>
        <w:t xml:space="preserve">Cada temporada el Departamento Ejecutivo Municipal, en función de las necesidades para la implementación del operativo, procederá a designar a los agentes destinados a cumplir el servicio, bajo la modalidad de personal contratado no permanente entre aquellos trabajadores que hayan desempeñado funciones en la temporada inmediata anterior y que no registren sanciones que los inhabiliten para el ejercicio de la profesión de guardavidas, respetando los acuerdos paritarios con el Sindicato de Guardavidas vigentes a la fecha. Asimismo, se instrumentará en el ámbito municipal un escalafón para cubrir vacancias y suplencias, que deberá estar vigente dos (2) meses </w:t>
      </w:r>
      <w:r w:rsidR="004956FF" w:rsidRPr="00F41B3F">
        <w:rPr>
          <w:rFonts w:eastAsia="Times New Roman"/>
          <w:lang w:val="es-ES_tradnl" w:eastAsia="es-ES_tradnl"/>
        </w:rPr>
        <w:t>previos</w:t>
      </w:r>
      <w:r w:rsidRPr="00F41B3F">
        <w:rPr>
          <w:rFonts w:eastAsia="Times New Roman"/>
          <w:lang w:val="es-ES_tradnl" w:eastAsia="es-ES_tradnl"/>
        </w:rPr>
        <w:t xml:space="preserve"> al inicio de la temporada. </w:t>
      </w:r>
    </w:p>
    <w:p w:rsidR="00F41B3F" w:rsidRPr="00F41B3F" w:rsidRDefault="00F41B3F" w:rsidP="004956FF">
      <w:pPr>
        <w:pStyle w:val="Textoindependiente"/>
        <w:widowControl w:val="0"/>
        <w:tabs>
          <w:tab w:val="left" w:pos="1276"/>
        </w:tabs>
        <w:spacing w:after="0"/>
        <w:ind w:left="284"/>
        <w:rPr>
          <w:rFonts w:eastAsia="Times New Roman"/>
          <w:lang w:val="es-ES_tradnl" w:eastAsia="es-ES_tradnl"/>
        </w:rPr>
      </w:pPr>
      <w:r w:rsidRPr="00F41B3F">
        <w:rPr>
          <w:rFonts w:eastAsia="Times New Roman"/>
          <w:lang w:val="es-ES_tradnl" w:eastAsia="es-ES_tradnl"/>
        </w:rPr>
        <w:t>Cuando para la contratación de los guardavidas para cubrir vacancias y suplencias se agotare el escalafón vigente, el Departamento Ejecutivo Municipal deberá recurrir para la contratación de los trabajadores a los inscriptos en la bolsa de trabajo del Sindicato.</w:t>
      </w:r>
    </w:p>
    <w:p w:rsidR="00F41B3F" w:rsidRPr="004956FF" w:rsidRDefault="00F41B3F" w:rsidP="00444B5D">
      <w:pPr>
        <w:pStyle w:val="Textoindependiente"/>
        <w:widowControl w:val="0"/>
        <w:numPr>
          <w:ilvl w:val="0"/>
          <w:numId w:val="36"/>
        </w:numPr>
        <w:tabs>
          <w:tab w:val="left" w:pos="1276"/>
        </w:tabs>
        <w:spacing w:after="0"/>
        <w:ind w:left="284" w:firstLine="0"/>
        <w:rPr>
          <w:rFonts w:eastAsia="Times New Roman"/>
          <w:lang w:val="es-ES_tradnl" w:eastAsia="es-ES_tradnl"/>
        </w:rPr>
      </w:pPr>
      <w:r w:rsidRPr="00F41B3F">
        <w:rPr>
          <w:rFonts w:eastAsia="Times New Roman"/>
          <w:lang w:val="es-ES_tradnl" w:eastAsia="es-ES_tradnl"/>
        </w:rPr>
        <w:t>Para desempeñarse como timoneles y/o conductor náutico, deberán cumplirse con las condiciones especificadas en el artículo 9º y poseer además Licencia de Timonel y/o Conductor Náutico expedida por la Prefectura Naval Argentina.</w:t>
      </w:r>
    </w:p>
    <w:p w:rsidR="00F41B3F" w:rsidRPr="00F41B3F" w:rsidRDefault="00F41B3F" w:rsidP="00444B5D">
      <w:pPr>
        <w:pStyle w:val="Textoindependiente"/>
        <w:widowControl w:val="0"/>
        <w:numPr>
          <w:ilvl w:val="0"/>
          <w:numId w:val="36"/>
        </w:numPr>
        <w:tabs>
          <w:tab w:val="left" w:pos="1276"/>
        </w:tabs>
        <w:spacing w:after="0"/>
        <w:ind w:left="284" w:firstLine="0"/>
        <w:rPr>
          <w:rFonts w:eastAsia="Times New Roman"/>
          <w:lang w:val="es-ES_tradnl" w:eastAsia="es-ES_tradnl"/>
        </w:rPr>
      </w:pPr>
      <w:r w:rsidRPr="00F41B3F">
        <w:rPr>
          <w:rFonts w:eastAsia="Times New Roman"/>
          <w:lang w:val="es-ES_tradnl" w:eastAsia="es-ES_tradnl"/>
        </w:rPr>
        <w:t xml:space="preserve">El personal designado como guardavidas, timoneles y/o conductores náuticos </w:t>
      </w:r>
      <w:r w:rsidRPr="00F41B3F">
        <w:rPr>
          <w:rFonts w:eastAsia="Times New Roman"/>
          <w:lang w:val="es-ES_tradnl" w:eastAsia="es-ES_tradnl"/>
        </w:rPr>
        <w:lastRenderedPageBreak/>
        <w:t>deb</w:t>
      </w:r>
      <w:r w:rsidR="004956FF">
        <w:rPr>
          <w:rFonts w:eastAsia="Times New Roman"/>
          <w:lang w:val="es-ES_tradnl" w:eastAsia="es-ES_tradnl"/>
        </w:rPr>
        <w:t>erán realizar obligatoriamente cursos de actualización y entrenamiento</w:t>
      </w:r>
      <w:r w:rsidRPr="00F41B3F">
        <w:rPr>
          <w:rFonts w:eastAsia="Times New Roman"/>
          <w:lang w:val="es-ES_tradnl" w:eastAsia="es-ES_tradnl"/>
        </w:rPr>
        <w:t xml:space="preserve">, especialmente en técnicas de soporte vital básico, prehospitalaria de trauma y manejo desfibrilador externo automático. Los participantes que acrediten una asistencia mínima del ochenta </w:t>
      </w:r>
      <w:r w:rsidR="004956FF" w:rsidRPr="00F41B3F">
        <w:rPr>
          <w:rFonts w:eastAsia="Times New Roman"/>
          <w:lang w:val="es-ES_tradnl" w:eastAsia="es-ES_tradnl"/>
        </w:rPr>
        <w:t xml:space="preserve">por ciento </w:t>
      </w:r>
      <w:r w:rsidRPr="00F41B3F">
        <w:rPr>
          <w:rFonts w:eastAsia="Times New Roman"/>
          <w:lang w:val="es-ES_tradnl" w:eastAsia="es-ES_tradnl"/>
        </w:rPr>
        <w:t>(80</w:t>
      </w:r>
      <w:r w:rsidR="004956FF">
        <w:rPr>
          <w:rFonts w:eastAsia="Times New Roman"/>
          <w:lang w:val="es-ES_tradnl" w:eastAsia="es-ES_tradnl"/>
        </w:rPr>
        <w:t>%</w:t>
      </w:r>
      <w:r w:rsidRPr="00F41B3F">
        <w:rPr>
          <w:rFonts w:eastAsia="Times New Roman"/>
          <w:lang w:val="es-ES_tradnl" w:eastAsia="es-ES_tradnl"/>
        </w:rPr>
        <w:t>) en cursos reconocidos p</w:t>
      </w:r>
      <w:r w:rsidR="004956FF">
        <w:rPr>
          <w:rFonts w:eastAsia="Times New Roman"/>
          <w:lang w:val="es-ES_tradnl" w:eastAsia="es-ES_tradnl"/>
        </w:rPr>
        <w:t>or la Administración M</w:t>
      </w:r>
      <w:r w:rsidRPr="00F41B3F">
        <w:rPr>
          <w:rFonts w:eastAsia="Times New Roman"/>
          <w:lang w:val="es-ES_tradnl" w:eastAsia="es-ES_tradnl"/>
        </w:rPr>
        <w:t>unicipal, recibirán el certificado correspondiente.</w:t>
      </w:r>
    </w:p>
    <w:p w:rsidR="00F41B3F" w:rsidRPr="00F41B3F" w:rsidRDefault="00F41B3F" w:rsidP="00444B5D">
      <w:pPr>
        <w:pStyle w:val="Textoindependiente"/>
        <w:widowControl w:val="0"/>
        <w:numPr>
          <w:ilvl w:val="0"/>
          <w:numId w:val="36"/>
        </w:numPr>
        <w:tabs>
          <w:tab w:val="left" w:pos="1276"/>
        </w:tabs>
        <w:spacing w:after="0"/>
        <w:ind w:left="284" w:firstLine="0"/>
        <w:rPr>
          <w:rFonts w:eastAsia="Times New Roman"/>
          <w:lang w:val="es-ES_tradnl" w:eastAsia="es-ES_tradnl"/>
        </w:rPr>
      </w:pPr>
      <w:r w:rsidRPr="00F41B3F">
        <w:rPr>
          <w:rFonts w:eastAsia="Times New Roman"/>
          <w:lang w:val="es-ES_tradnl" w:eastAsia="es-ES_tradnl"/>
        </w:rPr>
        <w:t>La Municipalidad deberá proveer anualmente y controlar el uso de la indumentaria reglamentaria para cada guardavidas.</w:t>
      </w:r>
    </w:p>
    <w:p w:rsidR="00F41B3F" w:rsidRPr="00F41B3F" w:rsidRDefault="00F41B3F" w:rsidP="00444B5D">
      <w:pPr>
        <w:pStyle w:val="Textoindependiente"/>
        <w:widowControl w:val="0"/>
        <w:numPr>
          <w:ilvl w:val="0"/>
          <w:numId w:val="36"/>
        </w:numPr>
        <w:tabs>
          <w:tab w:val="left" w:pos="1276"/>
        </w:tabs>
        <w:spacing w:after="0"/>
        <w:ind w:left="284" w:firstLine="0"/>
        <w:rPr>
          <w:rFonts w:eastAsia="Times New Roman"/>
          <w:lang w:val="es-ES_tradnl" w:eastAsia="es-ES_tradnl"/>
        </w:rPr>
      </w:pPr>
      <w:r w:rsidRPr="00F41B3F">
        <w:rPr>
          <w:rFonts w:eastAsia="Times New Roman"/>
          <w:lang w:val="es-ES_tradnl" w:eastAsia="es-ES_tradnl"/>
        </w:rPr>
        <w:t>Es responsabilidad y obligación de la Municipalidad proveer y controlar el uso de los elementos de seguridad.</w:t>
      </w:r>
    </w:p>
    <w:p w:rsidR="00F41B3F" w:rsidRPr="00F41B3F" w:rsidRDefault="00F41B3F" w:rsidP="00444B5D">
      <w:pPr>
        <w:pStyle w:val="Textoindependiente"/>
        <w:widowControl w:val="0"/>
        <w:numPr>
          <w:ilvl w:val="0"/>
          <w:numId w:val="36"/>
        </w:numPr>
        <w:tabs>
          <w:tab w:val="left" w:pos="1276"/>
        </w:tabs>
        <w:spacing w:after="0"/>
        <w:ind w:left="284" w:firstLine="0"/>
        <w:rPr>
          <w:rFonts w:eastAsia="Times New Roman"/>
          <w:lang w:val="es-ES_tradnl" w:eastAsia="es-ES_tradnl"/>
        </w:rPr>
      </w:pPr>
      <w:r w:rsidRPr="00F41B3F">
        <w:rPr>
          <w:rFonts w:eastAsia="Times New Roman"/>
          <w:lang w:val="es-ES_tradnl" w:eastAsia="es-ES_tradnl"/>
        </w:rPr>
        <w:t xml:space="preserve">Se dispondrá de la colocación de banderas de señales </w:t>
      </w:r>
      <w:r w:rsidR="004956FF">
        <w:rPr>
          <w:rFonts w:eastAsia="Times New Roman"/>
          <w:lang w:val="es-ES_tradnl" w:eastAsia="es-ES_tradnl"/>
        </w:rPr>
        <w:t>de prevención indicativas del e</w:t>
      </w:r>
      <w:r w:rsidRPr="00F41B3F">
        <w:rPr>
          <w:rFonts w:eastAsia="Times New Roman"/>
          <w:lang w:val="es-ES_tradnl" w:eastAsia="es-ES_tradnl"/>
        </w:rPr>
        <w:t>stado del uso de la zona de ba</w:t>
      </w:r>
      <w:r w:rsidR="004956FF">
        <w:rPr>
          <w:rFonts w:eastAsia="Times New Roman"/>
          <w:lang w:val="es-ES_tradnl" w:eastAsia="es-ES_tradnl"/>
        </w:rPr>
        <w:t>ño y carteles indicativos de Zonas Peligrosas</w:t>
      </w:r>
      <w:r w:rsidRPr="00F41B3F">
        <w:rPr>
          <w:rFonts w:eastAsia="Times New Roman"/>
          <w:lang w:val="es-ES_tradnl" w:eastAsia="es-ES_tradnl"/>
        </w:rPr>
        <w:t>, como así también, la colocació</w:t>
      </w:r>
      <w:r w:rsidR="004956FF">
        <w:rPr>
          <w:rFonts w:eastAsia="Times New Roman"/>
          <w:lang w:val="es-ES_tradnl" w:eastAsia="es-ES_tradnl"/>
        </w:rPr>
        <w:t>n de carteles indicadores del Código de señales y advertencias</w:t>
      </w:r>
      <w:r w:rsidRPr="00F41B3F">
        <w:rPr>
          <w:rFonts w:eastAsia="Times New Roman"/>
          <w:lang w:val="es-ES_tradnl" w:eastAsia="es-ES_tradnl"/>
        </w:rPr>
        <w:t xml:space="preserve"> en cada balneario o playa habilitada, para ello se proveerá por balneario o playa habilitada de un mínimo de:</w:t>
      </w:r>
    </w:p>
    <w:p w:rsidR="00F41B3F" w:rsidRPr="00F41B3F" w:rsidRDefault="00F41B3F" w:rsidP="00444B5D">
      <w:pPr>
        <w:pStyle w:val="Textoindependiente"/>
        <w:widowControl w:val="0"/>
        <w:numPr>
          <w:ilvl w:val="1"/>
          <w:numId w:val="42"/>
        </w:numPr>
        <w:tabs>
          <w:tab w:val="left" w:pos="1276"/>
        </w:tabs>
        <w:spacing w:after="0"/>
        <w:ind w:left="1418" w:hanging="338"/>
        <w:rPr>
          <w:rFonts w:eastAsia="Times New Roman"/>
          <w:lang w:val="es-ES_tradnl" w:eastAsia="es-ES_tradnl"/>
        </w:rPr>
      </w:pPr>
      <w:r w:rsidRPr="00F41B3F">
        <w:rPr>
          <w:rFonts w:eastAsia="Times New Roman"/>
          <w:lang w:val="es-ES_tradnl" w:eastAsia="es-ES_tradnl"/>
        </w:rPr>
        <w:t>Dos (2) banderas tria</w:t>
      </w:r>
      <w:r w:rsidR="004956FF">
        <w:rPr>
          <w:rFonts w:eastAsia="Times New Roman"/>
          <w:lang w:val="es-ES_tradnl" w:eastAsia="es-ES_tradnl"/>
        </w:rPr>
        <w:t>ngulares en color rojo, de 1,00m</w:t>
      </w:r>
      <w:r w:rsidRPr="00F41B3F">
        <w:rPr>
          <w:rFonts w:eastAsia="Times New Roman"/>
          <w:lang w:val="es-ES_tradnl" w:eastAsia="es-ES_tradnl"/>
        </w:rPr>
        <w:t xml:space="preserve"> x</w:t>
      </w:r>
      <w:r w:rsidR="004956FF">
        <w:rPr>
          <w:rFonts w:eastAsia="Times New Roman"/>
          <w:lang w:val="es-ES_tradnl" w:eastAsia="es-ES_tradnl"/>
        </w:rPr>
        <w:t xml:space="preserve"> 1,50m – </w:t>
      </w:r>
      <w:r w:rsidRPr="00F41B3F">
        <w:rPr>
          <w:rFonts w:eastAsia="Times New Roman"/>
          <w:lang w:val="es-ES_tradnl" w:eastAsia="es-ES_tradnl"/>
        </w:rPr>
        <w:t>P</w:t>
      </w:r>
      <w:r w:rsidR="004956FF">
        <w:rPr>
          <w:rFonts w:eastAsia="Times New Roman"/>
          <w:lang w:val="es-ES_tradnl" w:eastAsia="es-ES_tradnl"/>
        </w:rPr>
        <w:t>rohibido el uso de zona de baño;</w:t>
      </w:r>
    </w:p>
    <w:p w:rsidR="00F41B3F" w:rsidRPr="00F41B3F" w:rsidRDefault="00F41B3F" w:rsidP="00444B5D">
      <w:pPr>
        <w:pStyle w:val="Textoindependiente"/>
        <w:widowControl w:val="0"/>
        <w:numPr>
          <w:ilvl w:val="1"/>
          <w:numId w:val="42"/>
        </w:numPr>
        <w:tabs>
          <w:tab w:val="left" w:pos="1276"/>
        </w:tabs>
        <w:spacing w:after="0"/>
        <w:ind w:left="1418" w:hanging="338"/>
        <w:rPr>
          <w:rFonts w:eastAsia="Times New Roman"/>
          <w:lang w:val="es-ES_tradnl" w:eastAsia="es-ES_tradnl"/>
        </w:rPr>
      </w:pPr>
      <w:r w:rsidRPr="00F41B3F">
        <w:rPr>
          <w:rFonts w:eastAsia="Times New Roman"/>
          <w:lang w:val="es-ES_tradnl" w:eastAsia="es-ES_tradnl"/>
        </w:rPr>
        <w:t>Dos (2) banderas triangulares en color rojo y negro del mismo tamaño. Z</w:t>
      </w:r>
      <w:r w:rsidR="004956FF">
        <w:rPr>
          <w:rFonts w:eastAsia="Times New Roman"/>
          <w:lang w:val="es-ES_tradnl" w:eastAsia="es-ES_tradnl"/>
        </w:rPr>
        <w:t>ona de baño dudosa;</w:t>
      </w:r>
    </w:p>
    <w:p w:rsidR="00F41B3F" w:rsidRPr="00F41B3F" w:rsidRDefault="00F41B3F" w:rsidP="00444B5D">
      <w:pPr>
        <w:pStyle w:val="Textoindependiente"/>
        <w:widowControl w:val="0"/>
        <w:numPr>
          <w:ilvl w:val="1"/>
          <w:numId w:val="42"/>
        </w:numPr>
        <w:tabs>
          <w:tab w:val="left" w:pos="1276"/>
        </w:tabs>
        <w:spacing w:after="0"/>
        <w:ind w:left="1418" w:hanging="338"/>
        <w:rPr>
          <w:rFonts w:eastAsia="Times New Roman"/>
          <w:lang w:val="es-ES_tradnl" w:eastAsia="es-ES_tradnl"/>
        </w:rPr>
      </w:pPr>
      <w:r w:rsidRPr="00F41B3F">
        <w:rPr>
          <w:rFonts w:eastAsia="Times New Roman"/>
          <w:lang w:val="es-ES_tradnl" w:eastAsia="es-ES_tradnl"/>
        </w:rPr>
        <w:t>Dos (2) banderas triangulares en color celeste, del mismo tamaño. Z</w:t>
      </w:r>
      <w:r w:rsidR="004956FF">
        <w:rPr>
          <w:rFonts w:eastAsia="Times New Roman"/>
          <w:lang w:val="es-ES_tradnl" w:eastAsia="es-ES_tradnl"/>
        </w:rPr>
        <w:t>ona de baño habilitada;</w:t>
      </w:r>
    </w:p>
    <w:p w:rsidR="00F41B3F" w:rsidRPr="00F41B3F" w:rsidRDefault="00F41B3F" w:rsidP="00444B5D">
      <w:pPr>
        <w:pStyle w:val="Textoindependiente"/>
        <w:widowControl w:val="0"/>
        <w:numPr>
          <w:ilvl w:val="1"/>
          <w:numId w:val="42"/>
        </w:numPr>
        <w:tabs>
          <w:tab w:val="left" w:pos="1276"/>
        </w:tabs>
        <w:spacing w:after="0"/>
        <w:ind w:left="1418" w:hanging="338"/>
        <w:rPr>
          <w:rFonts w:eastAsia="Times New Roman"/>
          <w:lang w:val="es-ES_tradnl" w:eastAsia="es-ES_tradnl"/>
        </w:rPr>
      </w:pPr>
      <w:r w:rsidRPr="00F41B3F">
        <w:rPr>
          <w:rFonts w:eastAsia="Times New Roman"/>
          <w:lang w:val="es-ES_tradnl" w:eastAsia="es-ES_tradnl"/>
        </w:rPr>
        <w:t>Dos (2) banderas triangulares en color negro, del mismo tamaño. P</w:t>
      </w:r>
      <w:r w:rsidR="004956FF">
        <w:rPr>
          <w:rFonts w:eastAsia="Times New Roman"/>
          <w:lang w:val="es-ES_tradnl" w:eastAsia="es-ES_tradnl"/>
        </w:rPr>
        <w:t>eligro tormenta eléctrica.</w:t>
      </w:r>
    </w:p>
    <w:p w:rsidR="00F41B3F" w:rsidRPr="00F41B3F" w:rsidRDefault="00F41B3F" w:rsidP="004956FF">
      <w:pPr>
        <w:pStyle w:val="Textoindependiente"/>
        <w:widowControl w:val="0"/>
        <w:tabs>
          <w:tab w:val="left" w:pos="1134"/>
        </w:tabs>
        <w:spacing w:after="0"/>
        <w:ind w:left="284"/>
        <w:rPr>
          <w:rFonts w:eastAsia="Times New Roman"/>
          <w:lang w:val="es-ES_tradnl" w:eastAsia="es-ES_tradnl"/>
        </w:rPr>
      </w:pPr>
      <w:r w:rsidRPr="00F41B3F">
        <w:rPr>
          <w:rFonts w:eastAsia="Times New Roman"/>
          <w:lang w:val="es-ES_tradnl" w:eastAsia="es-ES_tradnl"/>
        </w:rPr>
        <w:t>Mientras el agua de la zona de baño esté contaminada, se usará bandera roja.</w:t>
      </w:r>
    </w:p>
    <w:p w:rsidR="00F41B3F" w:rsidRPr="00F41B3F" w:rsidRDefault="00F41B3F" w:rsidP="00444B5D">
      <w:pPr>
        <w:pStyle w:val="Textoindependiente"/>
        <w:widowControl w:val="0"/>
        <w:numPr>
          <w:ilvl w:val="0"/>
          <w:numId w:val="37"/>
        </w:numPr>
        <w:tabs>
          <w:tab w:val="left" w:pos="1276"/>
        </w:tabs>
        <w:spacing w:after="0"/>
        <w:ind w:left="284" w:firstLine="0"/>
        <w:rPr>
          <w:rFonts w:eastAsia="Times New Roman"/>
          <w:lang w:val="es-ES_tradnl" w:eastAsia="es-ES_tradnl"/>
        </w:rPr>
      </w:pPr>
      <w:r w:rsidRPr="00F41B3F">
        <w:rPr>
          <w:rFonts w:eastAsia="Times New Roman"/>
          <w:lang w:val="es-ES_tradnl" w:eastAsia="es-ES_tradnl"/>
        </w:rPr>
        <w:t>Todos los equipos y elementos de segu</w:t>
      </w:r>
      <w:r w:rsidR="00BC5D77">
        <w:rPr>
          <w:rFonts w:eastAsia="Times New Roman"/>
          <w:lang w:val="es-ES_tradnl" w:eastAsia="es-ES_tradnl"/>
        </w:rPr>
        <w:t>ridad serán codificados, descri</w:t>
      </w:r>
      <w:r w:rsidRPr="00F41B3F">
        <w:rPr>
          <w:rFonts w:eastAsia="Times New Roman"/>
          <w:lang w:val="es-ES_tradnl" w:eastAsia="es-ES_tradnl"/>
        </w:rPr>
        <w:t>tos y detallados en un L</w:t>
      </w:r>
      <w:r w:rsidR="004956FF">
        <w:rPr>
          <w:rFonts w:eastAsia="Times New Roman"/>
          <w:lang w:val="es-ES_tradnl" w:eastAsia="es-ES_tradnl"/>
        </w:rPr>
        <w:t>ibro</w:t>
      </w:r>
      <w:r w:rsidRPr="00F41B3F">
        <w:rPr>
          <w:rFonts w:eastAsia="Times New Roman"/>
          <w:lang w:val="es-ES_tradnl" w:eastAsia="es-ES_tradnl"/>
        </w:rPr>
        <w:t xml:space="preserve"> I</w:t>
      </w:r>
      <w:r w:rsidR="004956FF">
        <w:rPr>
          <w:rFonts w:eastAsia="Times New Roman"/>
          <w:lang w:val="es-ES_tradnl" w:eastAsia="es-ES_tradnl"/>
        </w:rPr>
        <w:t>nventario</w:t>
      </w:r>
      <w:r w:rsidRPr="00F41B3F">
        <w:rPr>
          <w:rFonts w:eastAsia="Times New Roman"/>
          <w:lang w:val="es-ES_tradnl" w:eastAsia="es-ES_tradnl"/>
        </w:rPr>
        <w:t>. Los bienes inventariados se entregarán bajo firma y la persona que los reciba será responsable del correcto uso y conservación. El Departamento Ejecutivo Municipal reglamentará la entrega y devolución de los equipos y elementos de seguridad.</w:t>
      </w:r>
    </w:p>
    <w:p w:rsidR="00F41B3F" w:rsidRPr="00F41B3F" w:rsidRDefault="00F41B3F" w:rsidP="00444B5D">
      <w:pPr>
        <w:pStyle w:val="Textoindependiente"/>
        <w:widowControl w:val="0"/>
        <w:numPr>
          <w:ilvl w:val="0"/>
          <w:numId w:val="37"/>
        </w:numPr>
        <w:tabs>
          <w:tab w:val="left" w:pos="1276"/>
        </w:tabs>
        <w:spacing w:after="0"/>
        <w:ind w:left="284" w:firstLine="0"/>
        <w:rPr>
          <w:rFonts w:eastAsia="Times New Roman"/>
          <w:lang w:val="es-ES_tradnl" w:eastAsia="es-ES_tradnl"/>
        </w:rPr>
      </w:pPr>
      <w:r w:rsidRPr="00F41B3F">
        <w:rPr>
          <w:rFonts w:eastAsia="Times New Roman"/>
          <w:lang w:val="es-ES_tradnl" w:eastAsia="es-ES_tradnl"/>
        </w:rPr>
        <w:t>Créase el Operativo de Prevención y Seguridad en los ámbit</w:t>
      </w:r>
      <w:r w:rsidR="004956FF">
        <w:rPr>
          <w:rFonts w:eastAsia="Times New Roman"/>
          <w:lang w:val="es-ES_tradnl" w:eastAsia="es-ES_tradnl"/>
        </w:rPr>
        <w:t>os acuáticos Municipales de la C</w:t>
      </w:r>
      <w:r w:rsidRPr="00F41B3F">
        <w:rPr>
          <w:rFonts w:eastAsia="Times New Roman"/>
          <w:lang w:val="es-ES_tradnl" w:eastAsia="es-ES_tradnl"/>
        </w:rPr>
        <w:t xml:space="preserve">iudad de Santa Fe, para el cumplimiento de los lineamientos del Departamento Ejecutivo Municipal, que estará integrado por un (3) tres representantes del Departamento Ejecutivo Municipal, uno de los cuales deberá presidir y coordinar el Operativo; un (1) guardavidas Coordinador General; uno (1) Guardavida Jefes de Sector; un (1) jefe de playa o encargado por balneario o playa habilitada; un (1) jefe o </w:t>
      </w:r>
      <w:r w:rsidRPr="00F41B3F">
        <w:rPr>
          <w:rFonts w:eastAsia="Times New Roman"/>
          <w:lang w:val="es-ES_tradnl" w:eastAsia="es-ES_tradnl"/>
        </w:rPr>
        <w:lastRenderedPageBreak/>
        <w:t xml:space="preserve">encargado de los timoneles y/o conductores náuticos. </w:t>
      </w:r>
    </w:p>
    <w:p w:rsidR="00F41B3F" w:rsidRPr="00F41B3F" w:rsidRDefault="00F41B3F" w:rsidP="00444B5D">
      <w:pPr>
        <w:pStyle w:val="Textoindependiente"/>
        <w:widowControl w:val="0"/>
        <w:numPr>
          <w:ilvl w:val="0"/>
          <w:numId w:val="37"/>
        </w:numPr>
        <w:tabs>
          <w:tab w:val="left" w:pos="1276"/>
        </w:tabs>
        <w:spacing w:after="0"/>
        <w:ind w:left="284" w:firstLine="0"/>
        <w:rPr>
          <w:rFonts w:eastAsia="Times New Roman"/>
          <w:lang w:val="es-ES_tradnl" w:eastAsia="es-ES_tradnl"/>
        </w:rPr>
      </w:pPr>
      <w:r w:rsidRPr="00F41B3F">
        <w:rPr>
          <w:rFonts w:eastAsia="Times New Roman"/>
          <w:lang w:val="es-ES_tradnl" w:eastAsia="es-ES_tradnl"/>
        </w:rPr>
        <w:t>Para la designación de los Guardavidas a cargo de las funciones de Coordinador general, Jefes de Sector, Jefes de Playa y Timoneles deberán cumplir los requisitos indicados en el artículo 9º y se deberá implementar concurso interno cerrado de antecedentes con participación del gremio de los trabajadores guardavidas. Al efecto de reconocer la mayor responsabilidad asignada, se le reconocerá un suplemento del veinte</w:t>
      </w:r>
      <w:r w:rsidR="008859AF">
        <w:rPr>
          <w:rFonts w:eastAsia="Times New Roman"/>
          <w:lang w:val="es-ES_tradnl" w:eastAsia="es-ES_tradnl"/>
        </w:rPr>
        <w:t xml:space="preserve"> </w:t>
      </w:r>
      <w:r w:rsidR="008859AF" w:rsidRPr="00F41B3F">
        <w:rPr>
          <w:rFonts w:eastAsia="Times New Roman"/>
          <w:lang w:val="es-ES_tradnl" w:eastAsia="es-ES_tradnl"/>
        </w:rPr>
        <w:t>por ciento</w:t>
      </w:r>
      <w:r w:rsidRPr="00F41B3F">
        <w:rPr>
          <w:rFonts w:eastAsia="Times New Roman"/>
          <w:lang w:val="es-ES_tradnl" w:eastAsia="es-ES_tradnl"/>
        </w:rPr>
        <w:t xml:space="preserve"> (20</w:t>
      </w:r>
      <w:r w:rsidR="008859AF">
        <w:rPr>
          <w:rFonts w:eastAsia="Times New Roman"/>
          <w:lang w:val="es-ES_tradnl" w:eastAsia="es-ES_tradnl"/>
        </w:rPr>
        <w:t>%</w:t>
      </w:r>
      <w:r w:rsidRPr="00F41B3F">
        <w:rPr>
          <w:rFonts w:eastAsia="Times New Roman"/>
          <w:lang w:val="es-ES_tradnl" w:eastAsia="es-ES_tradnl"/>
        </w:rPr>
        <w:t>) de la categoría que revista al momento de aceptar la función de Coordinador General, del quince</w:t>
      </w:r>
      <w:r w:rsidR="008859AF">
        <w:rPr>
          <w:rFonts w:eastAsia="Times New Roman"/>
          <w:lang w:val="es-ES_tradnl" w:eastAsia="es-ES_tradnl"/>
        </w:rPr>
        <w:t xml:space="preserve"> </w:t>
      </w:r>
      <w:r w:rsidR="008859AF" w:rsidRPr="00F41B3F">
        <w:rPr>
          <w:rFonts w:eastAsia="Times New Roman"/>
          <w:lang w:val="es-ES_tradnl" w:eastAsia="es-ES_tradnl"/>
        </w:rPr>
        <w:t xml:space="preserve">por ciento </w:t>
      </w:r>
      <w:r w:rsidRPr="00F41B3F">
        <w:rPr>
          <w:rFonts w:eastAsia="Times New Roman"/>
          <w:lang w:val="es-ES_tradnl" w:eastAsia="es-ES_tradnl"/>
        </w:rPr>
        <w:t>(15</w:t>
      </w:r>
      <w:r w:rsidR="008859AF">
        <w:rPr>
          <w:rFonts w:eastAsia="Times New Roman"/>
          <w:lang w:val="es-ES_tradnl" w:eastAsia="es-ES_tradnl"/>
        </w:rPr>
        <w:t>%</w:t>
      </w:r>
      <w:r w:rsidRPr="00F41B3F">
        <w:rPr>
          <w:rFonts w:eastAsia="Times New Roman"/>
          <w:lang w:val="es-ES_tradnl" w:eastAsia="es-ES_tradnl"/>
        </w:rPr>
        <w:t>) para Jefes de Sector y del diez</w:t>
      </w:r>
      <w:r w:rsidR="008859AF">
        <w:rPr>
          <w:rFonts w:eastAsia="Times New Roman"/>
          <w:lang w:val="es-ES_tradnl" w:eastAsia="es-ES_tradnl"/>
        </w:rPr>
        <w:t xml:space="preserve"> </w:t>
      </w:r>
      <w:r w:rsidR="008859AF" w:rsidRPr="00F41B3F">
        <w:rPr>
          <w:rFonts w:eastAsia="Times New Roman"/>
          <w:lang w:val="es-ES_tradnl" w:eastAsia="es-ES_tradnl"/>
        </w:rPr>
        <w:t>por ciento</w:t>
      </w:r>
      <w:r w:rsidRPr="00F41B3F">
        <w:rPr>
          <w:rFonts w:eastAsia="Times New Roman"/>
          <w:lang w:val="es-ES_tradnl" w:eastAsia="es-ES_tradnl"/>
        </w:rPr>
        <w:t xml:space="preserve"> (10</w:t>
      </w:r>
      <w:r w:rsidR="008859AF">
        <w:rPr>
          <w:rFonts w:eastAsia="Times New Roman"/>
          <w:lang w:val="es-ES_tradnl" w:eastAsia="es-ES_tradnl"/>
        </w:rPr>
        <w:t>%</w:t>
      </w:r>
      <w:r w:rsidRPr="00F41B3F">
        <w:rPr>
          <w:rFonts w:eastAsia="Times New Roman"/>
          <w:lang w:val="es-ES_tradnl" w:eastAsia="es-ES_tradnl"/>
        </w:rPr>
        <w:t xml:space="preserve">) </w:t>
      </w:r>
      <w:r w:rsidR="008859AF">
        <w:rPr>
          <w:rFonts w:eastAsia="Times New Roman"/>
          <w:lang w:val="es-ES_tradnl" w:eastAsia="es-ES_tradnl"/>
        </w:rPr>
        <w:t>para</w:t>
      </w:r>
      <w:r w:rsidRPr="00F41B3F">
        <w:rPr>
          <w:rFonts w:eastAsia="Times New Roman"/>
          <w:lang w:val="es-ES_tradnl" w:eastAsia="es-ES_tradnl"/>
        </w:rPr>
        <w:t xml:space="preserve"> Jefes de Playa y de Timoneles y/o conductores náuticos.</w:t>
      </w:r>
    </w:p>
    <w:p w:rsidR="00F41B3F" w:rsidRPr="00F41B3F" w:rsidRDefault="00F41B3F" w:rsidP="00444B5D">
      <w:pPr>
        <w:pStyle w:val="Textoindependiente"/>
        <w:widowControl w:val="0"/>
        <w:numPr>
          <w:ilvl w:val="0"/>
          <w:numId w:val="37"/>
        </w:numPr>
        <w:tabs>
          <w:tab w:val="left" w:pos="1276"/>
        </w:tabs>
        <w:spacing w:after="0"/>
        <w:ind w:left="284" w:firstLine="0"/>
        <w:rPr>
          <w:rFonts w:eastAsia="Times New Roman"/>
          <w:lang w:val="es-ES_tradnl" w:eastAsia="es-ES_tradnl"/>
        </w:rPr>
      </w:pPr>
      <w:r w:rsidRPr="00F41B3F">
        <w:rPr>
          <w:rFonts w:eastAsia="Times New Roman"/>
          <w:lang w:val="es-ES_tradnl" w:eastAsia="es-ES_tradnl"/>
        </w:rPr>
        <w:t xml:space="preserve">Serán funciones del Operativo de Prevención y Seguridad </w:t>
      </w:r>
      <w:r w:rsidR="008859AF">
        <w:rPr>
          <w:rFonts w:eastAsia="Times New Roman"/>
          <w:lang w:val="es-ES_tradnl" w:eastAsia="es-ES_tradnl"/>
        </w:rPr>
        <w:t>en los ámbitos acuáticos de la C</w:t>
      </w:r>
      <w:r w:rsidRPr="00F41B3F">
        <w:rPr>
          <w:rFonts w:eastAsia="Times New Roman"/>
          <w:lang w:val="es-ES_tradnl" w:eastAsia="es-ES_tradnl"/>
        </w:rPr>
        <w:t>iudad de Santa Fe, entre otras sin perjuicio de las que establece el propio Departamento Ejecutivo Municipal, las de:</w:t>
      </w:r>
    </w:p>
    <w:p w:rsidR="00F41B3F" w:rsidRPr="00F41B3F" w:rsidRDefault="00F41B3F" w:rsidP="00444B5D">
      <w:pPr>
        <w:pStyle w:val="Textoindependiente"/>
        <w:widowControl w:val="0"/>
        <w:numPr>
          <w:ilvl w:val="1"/>
          <w:numId w:val="43"/>
        </w:numPr>
        <w:tabs>
          <w:tab w:val="left" w:pos="1134"/>
        </w:tabs>
        <w:spacing w:after="0"/>
        <w:ind w:left="1560" w:hanging="284"/>
        <w:rPr>
          <w:rFonts w:eastAsia="Times New Roman"/>
          <w:lang w:val="es-ES_tradnl" w:eastAsia="es-ES_tradnl"/>
        </w:rPr>
      </w:pPr>
      <w:r w:rsidRPr="00F41B3F">
        <w:rPr>
          <w:rFonts w:eastAsia="Times New Roman"/>
          <w:lang w:val="es-ES_tradnl" w:eastAsia="es-ES_tradnl"/>
        </w:rPr>
        <w:t>Organizar la distribución de los trabajadores guarda</w:t>
      </w:r>
      <w:r w:rsidR="008859AF">
        <w:rPr>
          <w:rFonts w:eastAsia="Times New Roman"/>
          <w:lang w:val="es-ES_tradnl" w:eastAsia="es-ES_tradnl"/>
        </w:rPr>
        <w:t>vidas respetando el artículo 7º;</w:t>
      </w:r>
    </w:p>
    <w:p w:rsidR="00F41B3F" w:rsidRPr="00F41B3F" w:rsidRDefault="00F41B3F" w:rsidP="00444B5D">
      <w:pPr>
        <w:pStyle w:val="Textoindependiente"/>
        <w:widowControl w:val="0"/>
        <w:numPr>
          <w:ilvl w:val="1"/>
          <w:numId w:val="43"/>
        </w:numPr>
        <w:tabs>
          <w:tab w:val="left" w:pos="1134"/>
        </w:tabs>
        <w:spacing w:after="0"/>
        <w:ind w:left="1560" w:hanging="284"/>
        <w:rPr>
          <w:rFonts w:eastAsia="Times New Roman"/>
          <w:lang w:val="es-ES_tradnl" w:eastAsia="es-ES_tradnl"/>
        </w:rPr>
      </w:pPr>
      <w:r w:rsidRPr="00F41B3F">
        <w:rPr>
          <w:rFonts w:eastAsia="Times New Roman"/>
          <w:lang w:val="es-ES_tradnl" w:eastAsia="es-ES_tradnl"/>
        </w:rPr>
        <w:t>Establecer con unidad de criterio con los jefes de playa, los turnos, régimen de francos, distribución de elementos e indumentarias y todas las consideraciones que hagan a un mejor ordenamiento e implementación del Operativo, teniendo como base lo dispuesto en esta Ordenanza, y la normativa vigente que regula la actividad</w:t>
      </w:r>
      <w:r w:rsidR="008859AF">
        <w:rPr>
          <w:rFonts w:eastAsia="Times New Roman"/>
          <w:lang w:val="es-ES_tradnl" w:eastAsia="es-ES_tradnl"/>
        </w:rPr>
        <w:t xml:space="preserve"> profesional de los guardavidas;</w:t>
      </w:r>
    </w:p>
    <w:p w:rsidR="00F41B3F" w:rsidRPr="00F41B3F" w:rsidRDefault="00F41B3F" w:rsidP="00444B5D">
      <w:pPr>
        <w:pStyle w:val="Textoindependiente"/>
        <w:widowControl w:val="0"/>
        <w:numPr>
          <w:ilvl w:val="1"/>
          <w:numId w:val="43"/>
        </w:numPr>
        <w:tabs>
          <w:tab w:val="left" w:pos="1134"/>
        </w:tabs>
        <w:spacing w:after="0"/>
        <w:ind w:left="1560" w:hanging="284"/>
        <w:rPr>
          <w:rFonts w:eastAsia="Times New Roman"/>
          <w:lang w:val="es-ES_tradnl" w:eastAsia="es-ES_tradnl"/>
        </w:rPr>
      </w:pPr>
      <w:r w:rsidRPr="00F41B3F">
        <w:rPr>
          <w:rFonts w:eastAsia="Times New Roman"/>
          <w:lang w:val="es-ES_tradnl" w:eastAsia="es-ES_tradnl"/>
        </w:rPr>
        <w:t xml:space="preserve">Recolectar a diario las novedades reportadas por los trabajadores guardavidas que se registran en el libro de agua, para establecer contacto con las necesidades allí planteadas por el cuerpo de guardavidas del balneario o playa habilitada, así como el relevamiento de los datos </w:t>
      </w:r>
      <w:r w:rsidR="008859AF">
        <w:rPr>
          <w:rFonts w:eastAsia="Times New Roman"/>
          <w:lang w:val="es-ES_tradnl" w:eastAsia="es-ES_tradnl"/>
        </w:rPr>
        <w:t>de hechos acaecidos en el mismo;</w:t>
      </w:r>
    </w:p>
    <w:p w:rsidR="00F41B3F" w:rsidRPr="00F41B3F" w:rsidRDefault="00F41B3F" w:rsidP="00444B5D">
      <w:pPr>
        <w:pStyle w:val="Textoindependiente"/>
        <w:widowControl w:val="0"/>
        <w:numPr>
          <w:ilvl w:val="1"/>
          <w:numId w:val="43"/>
        </w:numPr>
        <w:tabs>
          <w:tab w:val="left" w:pos="1134"/>
        </w:tabs>
        <w:spacing w:after="0"/>
        <w:ind w:left="1560" w:hanging="284"/>
        <w:rPr>
          <w:rFonts w:eastAsia="Times New Roman"/>
          <w:lang w:val="es-ES_tradnl" w:eastAsia="es-ES_tradnl"/>
        </w:rPr>
      </w:pPr>
      <w:r w:rsidRPr="00F41B3F">
        <w:rPr>
          <w:rFonts w:eastAsia="Times New Roman"/>
          <w:lang w:val="es-ES_tradnl" w:eastAsia="es-ES_tradnl"/>
        </w:rPr>
        <w:t>Todos los miembros del operativo dirigirán el mismo manteniendo en todos los ámbitos acuáticos habilitados uniformidad, tanto en el discurso como en la acción, atendiendo a preservar las relaciones interpersonales, garantizando en forma óptima la eficiencia en el uso de los medios y los recursos para la co</w:t>
      </w:r>
      <w:r w:rsidR="008859AF">
        <w:rPr>
          <w:rFonts w:eastAsia="Times New Roman"/>
          <w:lang w:val="es-ES_tradnl" w:eastAsia="es-ES_tradnl"/>
        </w:rPr>
        <w:t>rrecta implementación del mismo;</w:t>
      </w:r>
    </w:p>
    <w:p w:rsidR="00F41B3F" w:rsidRPr="00F41B3F" w:rsidRDefault="00F41B3F" w:rsidP="00444B5D">
      <w:pPr>
        <w:pStyle w:val="Textoindependiente"/>
        <w:widowControl w:val="0"/>
        <w:numPr>
          <w:ilvl w:val="0"/>
          <w:numId w:val="39"/>
        </w:numPr>
        <w:tabs>
          <w:tab w:val="left" w:pos="1276"/>
        </w:tabs>
        <w:spacing w:after="0"/>
        <w:ind w:left="284" w:firstLine="0"/>
        <w:rPr>
          <w:rFonts w:eastAsia="Times New Roman"/>
          <w:lang w:val="es-ES_tradnl" w:eastAsia="es-ES_tradnl"/>
        </w:rPr>
      </w:pPr>
      <w:r w:rsidRPr="00F41B3F">
        <w:rPr>
          <w:rFonts w:eastAsia="Times New Roman"/>
          <w:lang w:val="es-ES_tradnl" w:eastAsia="es-ES_tradnl"/>
        </w:rPr>
        <w:t xml:space="preserve">La contratación del personal como guardavidas, se efectuará conforme el artículo 8º de la Ley </w:t>
      </w:r>
      <w:r w:rsidR="008859AF">
        <w:rPr>
          <w:rFonts w:eastAsia="Times New Roman"/>
          <w:lang w:val="es-ES_tradnl" w:eastAsia="es-ES_tradnl"/>
        </w:rPr>
        <w:t xml:space="preserve">Nº </w:t>
      </w:r>
      <w:r w:rsidRPr="00F41B3F">
        <w:rPr>
          <w:rFonts w:eastAsia="Times New Roman"/>
          <w:lang w:val="es-ES_tradnl" w:eastAsia="es-ES_tradnl"/>
        </w:rPr>
        <w:t xml:space="preserve">9.286, bajo modalidad no permanente, percibiendo una retribución de acuerdo a la siguiente clasificación: </w:t>
      </w:r>
    </w:p>
    <w:p w:rsidR="00F41B3F" w:rsidRPr="00F41B3F" w:rsidRDefault="00F41B3F" w:rsidP="00444B5D">
      <w:pPr>
        <w:pStyle w:val="Textoindependiente"/>
        <w:widowControl w:val="0"/>
        <w:numPr>
          <w:ilvl w:val="0"/>
          <w:numId w:val="44"/>
        </w:numPr>
        <w:tabs>
          <w:tab w:val="left" w:pos="1134"/>
        </w:tabs>
        <w:spacing w:after="0"/>
        <w:ind w:left="1560" w:hanging="284"/>
        <w:rPr>
          <w:rFonts w:eastAsia="Times New Roman"/>
          <w:lang w:val="es-ES_tradnl" w:eastAsia="es-ES_tradnl"/>
        </w:rPr>
      </w:pPr>
      <w:r w:rsidRPr="00F41B3F">
        <w:rPr>
          <w:rFonts w:eastAsia="Times New Roman"/>
          <w:lang w:val="es-ES_tradnl" w:eastAsia="es-ES_tradnl"/>
        </w:rPr>
        <w:t>Guardavidas con hasta cinco (5) temporadas completas C</w:t>
      </w:r>
      <w:r w:rsidR="008859AF">
        <w:rPr>
          <w:rFonts w:eastAsia="Times New Roman"/>
          <w:lang w:val="es-ES_tradnl" w:eastAsia="es-ES_tradnl"/>
        </w:rPr>
        <w:t>ategoría</w:t>
      </w:r>
      <w:r w:rsidRPr="00F41B3F">
        <w:rPr>
          <w:rFonts w:eastAsia="Times New Roman"/>
          <w:lang w:val="es-ES_tradnl" w:eastAsia="es-ES_tradnl"/>
        </w:rPr>
        <w:t xml:space="preserve"> 16 más </w:t>
      </w:r>
      <w:r w:rsidRPr="00F41B3F">
        <w:rPr>
          <w:rFonts w:eastAsia="Times New Roman"/>
          <w:lang w:val="es-ES_tradnl" w:eastAsia="es-ES_tradnl"/>
        </w:rPr>
        <w:lastRenderedPageBreak/>
        <w:t xml:space="preserve">suplemento equivalente al cuarenta </w:t>
      </w:r>
      <w:r w:rsidR="008859AF" w:rsidRPr="00F41B3F">
        <w:rPr>
          <w:rFonts w:eastAsia="Times New Roman"/>
          <w:lang w:val="es-ES_tradnl" w:eastAsia="es-ES_tradnl"/>
        </w:rPr>
        <w:t xml:space="preserve">por ciento </w:t>
      </w:r>
      <w:r w:rsidRPr="00F41B3F">
        <w:rPr>
          <w:rFonts w:eastAsia="Times New Roman"/>
          <w:lang w:val="es-ES_tradnl" w:eastAsia="es-ES_tradnl"/>
        </w:rPr>
        <w:t>(40</w:t>
      </w:r>
      <w:r w:rsidR="008859AF">
        <w:rPr>
          <w:rFonts w:eastAsia="Times New Roman"/>
          <w:lang w:val="es-ES_tradnl" w:eastAsia="es-ES_tradnl"/>
        </w:rPr>
        <w:t>%</w:t>
      </w:r>
      <w:r w:rsidRPr="00F41B3F">
        <w:rPr>
          <w:rFonts w:eastAsia="Times New Roman"/>
          <w:lang w:val="es-ES_tradnl" w:eastAsia="es-ES_tradnl"/>
        </w:rPr>
        <w:t>) de la ca</w:t>
      </w:r>
      <w:r w:rsidR="008859AF">
        <w:rPr>
          <w:rFonts w:eastAsia="Times New Roman"/>
          <w:lang w:val="es-ES_tradnl" w:eastAsia="es-ES_tradnl"/>
        </w:rPr>
        <w:t>tegoría por actividad riesgosa;</w:t>
      </w:r>
    </w:p>
    <w:p w:rsidR="00F41B3F" w:rsidRPr="00F41B3F" w:rsidRDefault="00F41B3F" w:rsidP="00444B5D">
      <w:pPr>
        <w:pStyle w:val="Textoindependiente"/>
        <w:widowControl w:val="0"/>
        <w:numPr>
          <w:ilvl w:val="0"/>
          <w:numId w:val="44"/>
        </w:numPr>
        <w:tabs>
          <w:tab w:val="left" w:pos="1134"/>
        </w:tabs>
        <w:spacing w:after="0"/>
        <w:ind w:left="1560" w:hanging="284"/>
        <w:rPr>
          <w:rFonts w:eastAsia="Times New Roman"/>
          <w:lang w:val="es-ES_tradnl" w:eastAsia="es-ES_tradnl"/>
        </w:rPr>
      </w:pPr>
      <w:r w:rsidRPr="00F41B3F">
        <w:rPr>
          <w:rFonts w:eastAsia="Times New Roman"/>
          <w:lang w:val="es-ES_tradnl" w:eastAsia="es-ES_tradnl"/>
        </w:rPr>
        <w:t xml:space="preserve">Guardavidas con hasta diez (10) temporadas completas </w:t>
      </w:r>
      <w:r w:rsidR="008859AF" w:rsidRPr="00F41B3F">
        <w:rPr>
          <w:rFonts w:eastAsia="Times New Roman"/>
          <w:lang w:val="es-ES_tradnl" w:eastAsia="es-ES_tradnl"/>
        </w:rPr>
        <w:t>C</w:t>
      </w:r>
      <w:r w:rsidR="008859AF">
        <w:rPr>
          <w:rFonts w:eastAsia="Times New Roman"/>
          <w:lang w:val="es-ES_tradnl" w:eastAsia="es-ES_tradnl"/>
        </w:rPr>
        <w:t>ategoría</w:t>
      </w:r>
      <w:r w:rsidRPr="00F41B3F">
        <w:rPr>
          <w:rFonts w:eastAsia="Times New Roman"/>
          <w:lang w:val="es-ES_tradnl" w:eastAsia="es-ES_tradnl"/>
        </w:rPr>
        <w:t xml:space="preserve"> 17 más suplemento equivalente al cuarenta</w:t>
      </w:r>
      <w:r w:rsidR="008859AF">
        <w:rPr>
          <w:rFonts w:eastAsia="Times New Roman"/>
          <w:lang w:val="es-ES_tradnl" w:eastAsia="es-ES_tradnl"/>
        </w:rPr>
        <w:t xml:space="preserve"> </w:t>
      </w:r>
      <w:r w:rsidR="008859AF" w:rsidRPr="00F41B3F">
        <w:rPr>
          <w:rFonts w:eastAsia="Times New Roman"/>
          <w:lang w:val="es-ES_tradnl" w:eastAsia="es-ES_tradnl"/>
        </w:rPr>
        <w:t>por ciento</w:t>
      </w:r>
      <w:r w:rsidRPr="00F41B3F">
        <w:rPr>
          <w:rFonts w:eastAsia="Times New Roman"/>
          <w:lang w:val="es-ES_tradnl" w:eastAsia="es-ES_tradnl"/>
        </w:rPr>
        <w:t xml:space="preserve"> (40</w:t>
      </w:r>
      <w:r w:rsidR="008859AF">
        <w:rPr>
          <w:rFonts w:eastAsia="Times New Roman"/>
          <w:lang w:val="es-AR" w:eastAsia="es-ES_tradnl"/>
        </w:rPr>
        <w:t>%</w:t>
      </w:r>
      <w:r w:rsidRPr="00F41B3F">
        <w:rPr>
          <w:rFonts w:eastAsia="Times New Roman"/>
          <w:lang w:val="es-ES_tradnl" w:eastAsia="es-ES_tradnl"/>
        </w:rPr>
        <w:t>) de la categoría por a</w:t>
      </w:r>
      <w:r w:rsidR="008859AF">
        <w:rPr>
          <w:rFonts w:eastAsia="Times New Roman"/>
          <w:lang w:val="es-ES_tradnl" w:eastAsia="es-ES_tradnl"/>
        </w:rPr>
        <w:t>ctividad riesgosa;</w:t>
      </w:r>
    </w:p>
    <w:p w:rsidR="00F41B3F" w:rsidRPr="00F41B3F" w:rsidRDefault="00F41B3F" w:rsidP="00444B5D">
      <w:pPr>
        <w:pStyle w:val="Textoindependiente"/>
        <w:widowControl w:val="0"/>
        <w:numPr>
          <w:ilvl w:val="0"/>
          <w:numId w:val="44"/>
        </w:numPr>
        <w:tabs>
          <w:tab w:val="left" w:pos="1134"/>
        </w:tabs>
        <w:spacing w:after="0"/>
        <w:ind w:left="1560" w:hanging="284"/>
        <w:rPr>
          <w:rFonts w:eastAsia="Times New Roman"/>
          <w:lang w:val="es-ES_tradnl" w:eastAsia="es-ES_tradnl"/>
        </w:rPr>
      </w:pPr>
      <w:r w:rsidRPr="00F41B3F">
        <w:rPr>
          <w:rFonts w:eastAsia="Times New Roman"/>
          <w:lang w:val="es-ES_tradnl" w:eastAsia="es-ES_tradnl"/>
        </w:rPr>
        <w:t xml:space="preserve">Guardavidas con más de diez (10) temporadas completas </w:t>
      </w:r>
      <w:r w:rsidR="008859AF" w:rsidRPr="00F41B3F">
        <w:rPr>
          <w:rFonts w:eastAsia="Times New Roman"/>
          <w:lang w:val="es-ES_tradnl" w:eastAsia="es-ES_tradnl"/>
        </w:rPr>
        <w:t>C</w:t>
      </w:r>
      <w:r w:rsidR="008859AF">
        <w:rPr>
          <w:rFonts w:eastAsia="Times New Roman"/>
          <w:lang w:val="es-ES_tradnl" w:eastAsia="es-ES_tradnl"/>
        </w:rPr>
        <w:t>ategoría</w:t>
      </w:r>
      <w:r w:rsidRPr="00F41B3F">
        <w:rPr>
          <w:rFonts w:eastAsia="Times New Roman"/>
          <w:lang w:val="es-ES_tradnl" w:eastAsia="es-ES_tradnl"/>
        </w:rPr>
        <w:t xml:space="preserve"> 18 más suplemento equivalente al cuarenta </w:t>
      </w:r>
      <w:r w:rsidR="008859AF" w:rsidRPr="00F41B3F">
        <w:rPr>
          <w:rFonts w:eastAsia="Times New Roman"/>
          <w:lang w:val="es-ES_tradnl" w:eastAsia="es-ES_tradnl"/>
        </w:rPr>
        <w:t xml:space="preserve">por ciento </w:t>
      </w:r>
      <w:r w:rsidRPr="00F41B3F">
        <w:rPr>
          <w:rFonts w:eastAsia="Times New Roman"/>
          <w:lang w:val="es-ES_tradnl" w:eastAsia="es-ES_tradnl"/>
        </w:rPr>
        <w:t>(40</w:t>
      </w:r>
      <w:r w:rsidR="008859AF">
        <w:rPr>
          <w:rFonts w:eastAsia="Times New Roman"/>
          <w:lang w:val="es-ES_tradnl" w:eastAsia="es-ES_tradnl"/>
        </w:rPr>
        <w:t>%</w:t>
      </w:r>
      <w:r w:rsidRPr="00F41B3F">
        <w:rPr>
          <w:rFonts w:eastAsia="Times New Roman"/>
          <w:lang w:val="es-ES_tradnl" w:eastAsia="es-ES_tradnl"/>
        </w:rPr>
        <w:t xml:space="preserve">) de la categoría por actividad riesgosa. </w:t>
      </w:r>
    </w:p>
    <w:p w:rsidR="00F41B3F" w:rsidRPr="00F41B3F" w:rsidRDefault="00F41B3F" w:rsidP="008859AF">
      <w:pPr>
        <w:pStyle w:val="Textoindependiente"/>
        <w:widowControl w:val="0"/>
        <w:tabs>
          <w:tab w:val="left" w:pos="1134"/>
        </w:tabs>
        <w:spacing w:after="0"/>
        <w:ind w:left="284"/>
        <w:rPr>
          <w:rFonts w:eastAsia="Times New Roman"/>
          <w:lang w:val="es-ES_tradnl" w:eastAsia="es-ES_tradnl"/>
        </w:rPr>
      </w:pPr>
      <w:r w:rsidRPr="00F41B3F">
        <w:rPr>
          <w:rFonts w:eastAsia="Times New Roman"/>
          <w:lang w:val="es-ES_tradnl" w:eastAsia="es-ES_tradnl"/>
        </w:rPr>
        <w:t>El plazo de duración del contrato será de dos meses y medio con opción de renovación automática por igual período.</w:t>
      </w:r>
    </w:p>
    <w:p w:rsidR="00F41B3F" w:rsidRPr="00F41B3F" w:rsidRDefault="00F41B3F" w:rsidP="00444B5D">
      <w:pPr>
        <w:pStyle w:val="Textoindependiente"/>
        <w:widowControl w:val="0"/>
        <w:numPr>
          <w:ilvl w:val="0"/>
          <w:numId w:val="38"/>
        </w:numPr>
        <w:tabs>
          <w:tab w:val="left" w:pos="1276"/>
        </w:tabs>
        <w:spacing w:after="0"/>
        <w:ind w:left="284" w:firstLine="0"/>
        <w:rPr>
          <w:rFonts w:eastAsia="Times New Roman"/>
          <w:lang w:val="es-ES_tradnl" w:eastAsia="es-ES_tradnl"/>
        </w:rPr>
      </w:pPr>
      <w:r w:rsidRPr="00F41B3F">
        <w:rPr>
          <w:rFonts w:eastAsia="Times New Roman"/>
          <w:lang w:val="es-ES_tradnl" w:eastAsia="es-ES_tradnl"/>
        </w:rPr>
        <w:t>Se habilita al Departamento Ejecutivo Municipal a contratar un equipo de hasta quince (15) Guardavidas, timoneles y/o conductores náuticos para cumplir servicios fuera de la temporada establecida por el artículo 5º, para desempeñar tareas de prevención y seguridad en el ámbito acuático ante eventuales situaciones de catástrofe natural, además de tareas de concientización y capacitación destinadas a la población. El personal contratado será retribuido y contratado conforme al artículo 20º.</w:t>
      </w:r>
    </w:p>
    <w:p w:rsidR="00F41B3F" w:rsidRPr="00F41B3F" w:rsidRDefault="008859AF" w:rsidP="00444B5D">
      <w:pPr>
        <w:pStyle w:val="Textoindependiente"/>
        <w:widowControl w:val="0"/>
        <w:numPr>
          <w:ilvl w:val="0"/>
          <w:numId w:val="38"/>
        </w:numPr>
        <w:tabs>
          <w:tab w:val="left" w:pos="1276"/>
        </w:tabs>
        <w:spacing w:after="0"/>
        <w:ind w:left="284" w:firstLine="0"/>
        <w:rPr>
          <w:rFonts w:eastAsia="Times New Roman"/>
          <w:lang w:val="es-ES_tradnl" w:eastAsia="es-ES_tradnl"/>
        </w:rPr>
      </w:pPr>
      <w:r>
        <w:rPr>
          <w:rFonts w:eastAsia="Times New Roman"/>
          <w:lang w:val="es-ES_tradnl" w:eastAsia="es-ES_tradnl"/>
        </w:rPr>
        <w:t>Autorí</w:t>
      </w:r>
      <w:r w:rsidR="00F41B3F" w:rsidRPr="00F41B3F">
        <w:rPr>
          <w:rFonts w:eastAsia="Times New Roman"/>
          <w:lang w:val="es-ES_tradnl" w:eastAsia="es-ES_tradnl"/>
        </w:rPr>
        <w:t xml:space="preserve">zase al Departamento Ejecutivo Municipal a realizar las adecuaciones presupuestarias necesarias para cumplimentar lo dispuesto en la presente Ordenanza.  </w:t>
      </w:r>
    </w:p>
    <w:p w:rsidR="00F41B3F" w:rsidRPr="00F41B3F" w:rsidRDefault="00F41B3F" w:rsidP="00444B5D">
      <w:pPr>
        <w:pStyle w:val="Textoindependiente"/>
        <w:widowControl w:val="0"/>
        <w:numPr>
          <w:ilvl w:val="0"/>
          <w:numId w:val="38"/>
        </w:numPr>
        <w:tabs>
          <w:tab w:val="left" w:pos="1276"/>
        </w:tabs>
        <w:spacing w:after="0"/>
        <w:ind w:left="284" w:firstLine="0"/>
        <w:rPr>
          <w:rFonts w:eastAsia="Times New Roman"/>
          <w:lang w:val="es-ES_tradnl" w:eastAsia="es-ES_tradnl"/>
        </w:rPr>
      </w:pPr>
      <w:r w:rsidRPr="00F41B3F">
        <w:rPr>
          <w:rFonts w:eastAsia="Times New Roman"/>
          <w:lang w:val="es-ES_tradnl" w:eastAsia="es-ES_tradnl"/>
        </w:rPr>
        <w:t>Vigencia. La presente norma entrará en vigencia a partir de la temporada inmediata posterior a su promulgación.</w:t>
      </w:r>
    </w:p>
    <w:p w:rsidR="007C39CD" w:rsidRPr="006E4A2B" w:rsidRDefault="00F41B3F" w:rsidP="00444B5D">
      <w:pPr>
        <w:pStyle w:val="Textoindependiente"/>
        <w:widowControl w:val="0"/>
        <w:numPr>
          <w:ilvl w:val="0"/>
          <w:numId w:val="38"/>
        </w:numPr>
        <w:tabs>
          <w:tab w:val="left" w:pos="1276"/>
        </w:tabs>
        <w:spacing w:after="0"/>
        <w:ind w:left="284" w:firstLine="0"/>
      </w:pPr>
      <w:r w:rsidRPr="00F41B3F">
        <w:rPr>
          <w:rFonts w:eastAsia="Times New Roman"/>
          <w:lang w:val="es-ES_tradnl" w:eastAsia="es-ES_tradnl"/>
        </w:rPr>
        <w:t xml:space="preserve">Comuníquese al Departamento Ejecutivo Municipal. </w:t>
      </w:r>
    </w:p>
    <w:p w:rsidR="007C39CD" w:rsidRPr="00520C73" w:rsidRDefault="007C39CD" w:rsidP="007C39CD">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7C39CD" w:rsidRDefault="007C39CD" w:rsidP="007C39CD">
      <w:pPr>
        <w:widowControl w:val="0"/>
        <w:spacing w:line="240" w:lineRule="auto"/>
        <w:ind w:left="285" w:right="-1"/>
        <w:rPr>
          <w:rFonts w:eastAsia="Calibri"/>
          <w:snapToGrid w:val="0"/>
          <w:spacing w:val="-10"/>
        </w:rPr>
      </w:pPr>
      <w:r w:rsidRPr="009934D1">
        <w:rPr>
          <w:rFonts w:eastAsia="Calibri"/>
          <w:snapToGrid w:val="0"/>
          <w:spacing w:val="-10"/>
        </w:rPr>
        <w:t xml:space="preserve">C. Suárez </w:t>
      </w:r>
      <w:r>
        <w:rPr>
          <w:rFonts w:eastAsia="Calibri"/>
          <w:snapToGrid w:val="0"/>
          <w:spacing w:val="-10"/>
        </w:rPr>
        <w:t>- V. López Delzar – J. Garibaldi – I. Larriera –-</w:t>
      </w:r>
      <w:r w:rsidRPr="00703D3F">
        <w:rPr>
          <w:rFonts w:eastAsia="Calibri"/>
          <w:snapToGrid w:val="0"/>
          <w:spacing w:val="-10"/>
        </w:rPr>
        <w:t xml:space="preserve"> A. Beltrán (Sec.)</w:t>
      </w:r>
      <w:r>
        <w:rPr>
          <w:rFonts w:eastAsia="Calibri"/>
          <w:snapToGrid w:val="0"/>
          <w:spacing w:val="-10"/>
        </w:rPr>
        <w:t>.</w:t>
      </w:r>
    </w:p>
    <w:p w:rsidR="007C39CD" w:rsidRDefault="007C39CD" w:rsidP="007C39CD">
      <w:pPr>
        <w:widowControl w:val="0"/>
        <w:spacing w:line="240" w:lineRule="auto"/>
        <w:ind w:left="285" w:right="-1"/>
        <w:rPr>
          <w:rFonts w:eastAsia="Calibri"/>
          <w:snapToGrid w:val="0"/>
          <w:spacing w:val="-10"/>
        </w:rPr>
      </w:pPr>
      <w:r>
        <w:rPr>
          <w:rFonts w:eastAsia="Calibri"/>
          <w:snapToGrid w:val="0"/>
          <w:spacing w:val="-10"/>
        </w:rPr>
        <w:t>M. Mondino – L. Ceresola –</w:t>
      </w:r>
      <w:r w:rsidR="00D3205A">
        <w:rPr>
          <w:rFonts w:eastAsia="Calibri"/>
          <w:snapToGrid w:val="0"/>
          <w:spacing w:val="-10"/>
        </w:rPr>
        <w:t xml:space="preserve"> J. Mudallel</w:t>
      </w:r>
      <w:r>
        <w:rPr>
          <w:rFonts w:eastAsia="Calibri"/>
          <w:snapToGrid w:val="0"/>
          <w:spacing w:val="-10"/>
        </w:rPr>
        <w:t>– L. Simoniello –</w:t>
      </w:r>
      <w:r w:rsidR="00D3205A">
        <w:rPr>
          <w:rFonts w:eastAsia="Calibri"/>
          <w:snapToGrid w:val="0"/>
          <w:spacing w:val="-10"/>
        </w:rPr>
        <w:t xml:space="preserve"> G. Jerez -</w:t>
      </w:r>
      <w:r>
        <w:rPr>
          <w:rFonts w:eastAsia="Calibri"/>
          <w:snapToGrid w:val="0"/>
          <w:spacing w:val="-10"/>
        </w:rPr>
        <w:t xml:space="preserve"> L. Spina – V. López Delzar </w:t>
      </w:r>
      <w:r w:rsidRPr="00875BC5">
        <w:rPr>
          <w:rFonts w:eastAsia="Calibri"/>
          <w:snapToGrid w:val="0"/>
          <w:spacing w:val="-10"/>
        </w:rPr>
        <w:t>- D. Armando (Sec.).</w:t>
      </w:r>
    </w:p>
    <w:p w:rsidR="00B55751" w:rsidRDefault="00B55751" w:rsidP="00433327">
      <w:pPr>
        <w:widowControl w:val="0"/>
        <w:spacing w:line="120" w:lineRule="auto"/>
        <w:jc w:val="left"/>
      </w:pPr>
    </w:p>
    <w:p w:rsidR="00B55751" w:rsidRPr="006B6536" w:rsidRDefault="0092740E" w:rsidP="00B55751">
      <w:pPr>
        <w:widowControl w:val="0"/>
        <w:ind w:right="-1" w:hanging="426"/>
        <w:rPr>
          <w:rFonts w:eastAsia="Calibri"/>
          <w:b/>
          <w:u w:val="single"/>
        </w:rPr>
      </w:pPr>
      <w:r>
        <w:rPr>
          <w:b/>
        </w:rPr>
        <w:t>76</w:t>
      </w:r>
      <w:r w:rsidR="00B55751">
        <w:rPr>
          <w:b/>
        </w:rPr>
        <w:t>.-</w:t>
      </w:r>
      <w:r w:rsidR="00B55751">
        <w:rPr>
          <w:rFonts w:eastAsia="Calibri"/>
          <w:b/>
          <w:u w:val="single"/>
        </w:rPr>
        <w:t>DESPACHO DE LA</w:t>
      </w:r>
      <w:r w:rsidR="006C4A80">
        <w:rPr>
          <w:rFonts w:eastAsia="Calibri"/>
          <w:b/>
          <w:u w:val="single"/>
        </w:rPr>
        <w:t>S</w:t>
      </w:r>
      <w:r w:rsidR="00B55751">
        <w:rPr>
          <w:rFonts w:eastAsia="Calibri"/>
          <w:b/>
          <w:u w:val="single"/>
        </w:rPr>
        <w:t xml:space="preserve"> COMISION</w:t>
      </w:r>
      <w:r w:rsidR="006C4A80">
        <w:rPr>
          <w:rFonts w:eastAsia="Calibri"/>
          <w:b/>
          <w:u w:val="single"/>
        </w:rPr>
        <w:t>ES</w:t>
      </w:r>
      <w:r w:rsidR="00B55751" w:rsidRPr="002A3E95">
        <w:rPr>
          <w:rFonts w:eastAsia="Calibri"/>
          <w:b/>
          <w:u w:val="single"/>
        </w:rPr>
        <w:t xml:space="preserve"> DE</w:t>
      </w:r>
      <w:r w:rsidR="00B55751">
        <w:rPr>
          <w:rFonts w:eastAsia="Calibri"/>
          <w:b/>
          <w:u w:val="single"/>
        </w:rPr>
        <w:t xml:space="preserve"> </w:t>
      </w:r>
      <w:r w:rsidR="006C4A80" w:rsidRPr="00EE1B73">
        <w:rPr>
          <w:rFonts w:eastAsia="Calibri"/>
          <w:b/>
          <w:caps/>
          <w:u w:val="single"/>
        </w:rPr>
        <w:t>Servicios públicos, transporte y ambiente</w:t>
      </w:r>
      <w:r w:rsidR="006C4A80" w:rsidRPr="00E63D00">
        <w:rPr>
          <w:rFonts w:eastAsia="Calibri"/>
          <w:b/>
          <w:caps/>
          <w:u w:val="single"/>
        </w:rPr>
        <w:t xml:space="preserve"> </w:t>
      </w:r>
      <w:r w:rsidR="006C4A80">
        <w:rPr>
          <w:rFonts w:eastAsia="Calibri"/>
          <w:b/>
          <w:caps/>
          <w:u w:val="single"/>
        </w:rPr>
        <w:t xml:space="preserve">- </w:t>
      </w:r>
      <w:r w:rsidR="006C4A80" w:rsidRPr="00144112">
        <w:rPr>
          <w:rFonts w:eastAsia="Calibri"/>
          <w:b/>
          <w:u w:val="single"/>
        </w:rPr>
        <w:t>PLANEAMIENTO URBANO, HABITAT, OBRAS PÚBLICAS Y GESTIÓN DE RIESGOS</w:t>
      </w:r>
      <w:r w:rsidR="006C4A80" w:rsidRPr="00E63D00">
        <w:rPr>
          <w:rFonts w:eastAsia="Calibri"/>
          <w:b/>
          <w:caps/>
          <w:u w:val="single"/>
        </w:rPr>
        <w:t xml:space="preserve"> </w:t>
      </w:r>
      <w:r w:rsidR="006C4A80">
        <w:rPr>
          <w:rFonts w:eastAsia="Calibri"/>
          <w:b/>
          <w:caps/>
          <w:u w:val="single"/>
        </w:rPr>
        <w:t xml:space="preserve">- </w:t>
      </w:r>
      <w:r w:rsidR="006C4A80" w:rsidRPr="002A3E95">
        <w:rPr>
          <w:rFonts w:eastAsia="Calibri"/>
          <w:b/>
          <w:u w:val="single"/>
        </w:rPr>
        <w:t>HACIEN</w:t>
      </w:r>
      <w:r w:rsidR="006C4A80">
        <w:rPr>
          <w:rFonts w:eastAsia="Calibri"/>
          <w:b/>
          <w:u w:val="single"/>
        </w:rPr>
        <w:t>DA, ECONOMIA Y DESARROLLO LOCAL</w:t>
      </w:r>
      <w:r w:rsidR="006C4A80" w:rsidRPr="00E63D00">
        <w:rPr>
          <w:rFonts w:eastAsia="Calibri"/>
          <w:b/>
          <w:caps/>
          <w:u w:val="single"/>
        </w:rPr>
        <w:t xml:space="preserve"> </w:t>
      </w:r>
      <w:r w:rsidR="006C4A80">
        <w:rPr>
          <w:rFonts w:eastAsia="Calibri"/>
          <w:b/>
          <w:caps/>
          <w:u w:val="single"/>
        </w:rPr>
        <w:t xml:space="preserve">- </w:t>
      </w:r>
      <w:r w:rsidR="00B55751" w:rsidRPr="00E63D00">
        <w:rPr>
          <w:rFonts w:eastAsia="Calibri"/>
          <w:b/>
          <w:caps/>
          <w:u w:val="single"/>
        </w:rPr>
        <w:t>gobierno y seguridad ciudadana</w:t>
      </w:r>
      <w:r w:rsidR="00B55751" w:rsidRPr="002A3E95">
        <w:rPr>
          <w:rFonts w:eastAsia="Calibri"/>
          <w:b/>
        </w:rPr>
        <w:t>:</w:t>
      </w:r>
      <w:r w:rsidR="00B55751">
        <w:rPr>
          <w:rFonts w:eastAsia="Calibri"/>
          <w:b/>
        </w:rPr>
        <w:t xml:space="preserve"> </w:t>
      </w:r>
      <w:r w:rsidR="00B55751" w:rsidRPr="002A3E95">
        <w:rPr>
          <w:rFonts w:eastAsia="Calibri"/>
        </w:rPr>
        <w:t xml:space="preserve">Expte. </w:t>
      </w:r>
      <w:r w:rsidR="00B55751">
        <w:rPr>
          <w:rFonts w:eastAsia="Calibri"/>
        </w:rPr>
        <w:t>CO-0062-</w:t>
      </w:r>
      <w:r w:rsidR="00B55751">
        <w:t xml:space="preserve">01574161-4 </w:t>
      </w:r>
      <w:r w:rsidR="00B55751">
        <w:rPr>
          <w:rFonts w:eastAsia="Calibri"/>
          <w:spacing w:val="-30"/>
        </w:rPr>
        <w:t>(PPC</w:t>
      </w:r>
      <w:r w:rsidR="00B55751" w:rsidRPr="004870D1">
        <w:rPr>
          <w:rFonts w:eastAsia="Calibri"/>
          <w:spacing w:val="-30"/>
        </w:rPr>
        <w:t>)</w:t>
      </w:r>
      <w:r w:rsidR="00B55751">
        <w:rPr>
          <w:rFonts w:eastAsia="Calibri"/>
          <w:spacing w:val="-30"/>
        </w:rPr>
        <w:t xml:space="preserve">   </w:t>
      </w:r>
      <w:r w:rsidR="00B55751" w:rsidRPr="002A3E95">
        <w:rPr>
          <w:rFonts w:eastAsia="Calibri"/>
        </w:rPr>
        <w:t>– Autoría:</w:t>
      </w:r>
      <w:r w:rsidR="00B55751">
        <w:rPr>
          <w:rFonts w:eastAsia="Calibri"/>
        </w:rPr>
        <w:t xml:space="preserve"> Concejales S. Basile y F. Ponce de León.</w:t>
      </w:r>
    </w:p>
    <w:p w:rsidR="00B55751" w:rsidRDefault="00B55751" w:rsidP="00B55751">
      <w:pPr>
        <w:widowControl w:val="0"/>
        <w:tabs>
          <w:tab w:val="left" w:pos="1539"/>
          <w:tab w:val="left" w:pos="2394"/>
        </w:tabs>
        <w:ind w:left="285" w:right="-1"/>
        <w:rPr>
          <w:rFonts w:eastAsia="Calibri"/>
          <w:snapToGrid w:val="0"/>
        </w:rPr>
      </w:pPr>
      <w:r>
        <w:rPr>
          <w:rFonts w:eastAsia="Calibri"/>
          <w:snapToGrid w:val="0"/>
        </w:rPr>
        <w:t>H. Concejo:</w:t>
      </w:r>
    </w:p>
    <w:p w:rsidR="00B55751" w:rsidRPr="0036495B" w:rsidRDefault="00B55751" w:rsidP="00B55751">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B55751" w:rsidRPr="006E4A2B" w:rsidRDefault="00B55751" w:rsidP="00B55751">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Pr="00B55751">
        <w:t xml:space="preserve">01574161-4 </w:t>
      </w:r>
      <w:r>
        <w:rPr>
          <w:rFonts w:eastAsia="Calibri"/>
          <w:spacing w:val="-30"/>
        </w:rPr>
        <w:t>(PPC</w:t>
      </w:r>
      <w:r w:rsidRPr="004870D1">
        <w:rPr>
          <w:rFonts w:eastAsia="Calibri"/>
          <w:spacing w:val="-30"/>
        </w:rPr>
        <w:t>)</w:t>
      </w:r>
      <w:r>
        <w:rPr>
          <w:rFonts w:eastAsia="Calibri"/>
          <w:spacing w:val="-30"/>
        </w:rPr>
        <w:t xml:space="preserve">   </w:t>
      </w:r>
      <w:r w:rsidRPr="006E4A2B">
        <w:rPr>
          <w:rFonts w:eastAsia="Calibri"/>
        </w:rPr>
        <w:t>y;</w:t>
      </w:r>
    </w:p>
    <w:p w:rsidR="00B55751" w:rsidRPr="00E21429" w:rsidRDefault="00B55751" w:rsidP="00B55751">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75E42" w:rsidRPr="00B41C98" w:rsidRDefault="00875E42" w:rsidP="0066100F">
      <w:pPr>
        <w:widowControl w:val="0"/>
        <w:pBdr>
          <w:top w:val="nil"/>
          <w:left w:val="nil"/>
          <w:bottom w:val="nil"/>
          <w:right w:val="nil"/>
          <w:between w:val="nil"/>
        </w:pBdr>
        <w:ind w:left="284" w:firstLine="2268"/>
        <w:rPr>
          <w:rFonts w:eastAsia="Verdana"/>
          <w:color w:val="000000"/>
        </w:rPr>
      </w:pPr>
      <w:r>
        <w:rPr>
          <w:rFonts w:eastAsia="Calibri"/>
        </w:rPr>
        <w:t xml:space="preserve"> </w:t>
      </w:r>
      <w:r w:rsidRPr="00B41C98">
        <w:rPr>
          <w:rFonts w:eastAsia="Verdana"/>
        </w:rPr>
        <w:t>Qu</w:t>
      </w:r>
      <w:r w:rsidR="008B3B8C">
        <w:rPr>
          <w:rFonts w:eastAsia="Verdana"/>
        </w:rPr>
        <w:t>e el trabajo realizado por la Co.</w:t>
      </w:r>
      <w:r w:rsidRPr="00B41C98">
        <w:rPr>
          <w:rFonts w:eastAsia="Verdana"/>
        </w:rPr>
        <w:t>M</w:t>
      </w:r>
      <w:r w:rsidR="008B3B8C">
        <w:rPr>
          <w:rFonts w:eastAsia="Verdana"/>
        </w:rPr>
        <w:t>.</w:t>
      </w:r>
      <w:r w:rsidRPr="00B41C98">
        <w:rPr>
          <w:rFonts w:eastAsia="Verdana"/>
        </w:rPr>
        <w:t>P</w:t>
      </w:r>
      <w:r w:rsidR="008B3B8C">
        <w:rPr>
          <w:rFonts w:eastAsia="Verdana"/>
        </w:rPr>
        <w:t>.</w:t>
      </w:r>
      <w:r w:rsidRPr="00B41C98">
        <w:rPr>
          <w:rFonts w:eastAsia="Verdana"/>
        </w:rPr>
        <w:t>E</w:t>
      </w:r>
      <w:r w:rsidR="008B3B8C">
        <w:rPr>
          <w:rFonts w:eastAsia="Verdana"/>
        </w:rPr>
        <w:t>.</w:t>
      </w:r>
      <w:r w:rsidRPr="00B41C98">
        <w:rPr>
          <w:rFonts w:eastAsia="Verdana"/>
        </w:rPr>
        <w:t>L</w:t>
      </w:r>
      <w:r w:rsidR="008B3B8C">
        <w:rPr>
          <w:rFonts w:eastAsia="Verdana"/>
        </w:rPr>
        <w:t>.</w:t>
      </w:r>
      <w:r w:rsidRPr="00B41C98">
        <w:rPr>
          <w:rFonts w:eastAsia="Verdana"/>
        </w:rPr>
        <w:t xml:space="preserve">, creada por </w:t>
      </w:r>
      <w:r w:rsidRPr="00B41C98">
        <w:rPr>
          <w:rFonts w:eastAsia="Verdana"/>
        </w:rPr>
        <w:lastRenderedPageBreak/>
        <w:t>Ordenanza Nº 11.782,</w:t>
      </w:r>
      <w:r w:rsidRPr="00B41C98">
        <w:rPr>
          <w:rFonts w:eastAsia="Verdana"/>
          <w:color w:val="000000"/>
        </w:rPr>
        <w:t xml:space="preserve"> con la participación de la Universidad Tecnológica Nacional, Facultad Regional Santa Fe, con la Universidad Nacional del Litoral, Facultad de Ingeniería en Ciencias Hídricas, con la Universidad Católica de Santa Fe, con el </w:t>
      </w:r>
      <w:r w:rsidR="00FB4706" w:rsidRPr="00FB4706">
        <w:rPr>
          <w:rFonts w:eastAsia="Verdana"/>
          <w:color w:val="000000"/>
        </w:rPr>
        <w:t>Instituto Nacional de Tecnología Industrial</w:t>
      </w:r>
      <w:r w:rsidR="00FB4706">
        <w:rPr>
          <w:rFonts w:eastAsia="Verdana"/>
          <w:color w:val="000000"/>
        </w:rPr>
        <w:t xml:space="preserve"> – </w:t>
      </w:r>
      <w:r w:rsidRPr="00B41C98">
        <w:rPr>
          <w:rFonts w:eastAsia="Verdana"/>
          <w:color w:val="000000"/>
        </w:rPr>
        <w:t>I</w:t>
      </w:r>
      <w:r w:rsidR="00FB4706">
        <w:rPr>
          <w:rFonts w:eastAsia="Verdana"/>
          <w:color w:val="000000"/>
        </w:rPr>
        <w:t>.</w:t>
      </w:r>
      <w:r w:rsidRPr="00B41C98">
        <w:rPr>
          <w:rFonts w:eastAsia="Verdana"/>
          <w:color w:val="000000"/>
        </w:rPr>
        <w:t>N</w:t>
      </w:r>
      <w:r w:rsidR="00FB4706">
        <w:rPr>
          <w:rFonts w:eastAsia="Verdana"/>
          <w:color w:val="000000"/>
        </w:rPr>
        <w:t>.</w:t>
      </w:r>
      <w:r w:rsidRPr="00B41C98">
        <w:rPr>
          <w:rFonts w:eastAsia="Verdana"/>
          <w:color w:val="000000"/>
        </w:rPr>
        <w:t>T</w:t>
      </w:r>
      <w:r w:rsidR="00FB4706">
        <w:rPr>
          <w:rFonts w:eastAsia="Verdana"/>
          <w:color w:val="000000"/>
        </w:rPr>
        <w:t>.</w:t>
      </w:r>
      <w:r w:rsidRPr="00B41C98">
        <w:rPr>
          <w:rFonts w:eastAsia="Verdana"/>
          <w:color w:val="000000"/>
        </w:rPr>
        <w:t>I</w:t>
      </w:r>
      <w:r w:rsidR="00FB4706">
        <w:rPr>
          <w:rFonts w:eastAsia="Verdana"/>
          <w:color w:val="000000"/>
        </w:rPr>
        <w:t>.</w:t>
      </w:r>
      <w:r w:rsidRPr="00B41C98">
        <w:rPr>
          <w:rFonts w:eastAsia="Verdana"/>
          <w:color w:val="000000"/>
        </w:rPr>
        <w:t xml:space="preserve">, y la </w:t>
      </w:r>
      <w:r w:rsidRPr="00B41C98">
        <w:rPr>
          <w:rFonts w:eastAsia="Verdana"/>
        </w:rPr>
        <w:t>O</w:t>
      </w:r>
      <w:r w:rsidR="00B81FD8">
        <w:rPr>
          <w:rFonts w:eastAsia="Verdana"/>
        </w:rPr>
        <w:t>.</w:t>
      </w:r>
      <w:r w:rsidRPr="00B41C98">
        <w:rPr>
          <w:rFonts w:eastAsia="Verdana"/>
        </w:rPr>
        <w:t>N</w:t>
      </w:r>
      <w:r w:rsidR="00B81FD8">
        <w:rPr>
          <w:rFonts w:eastAsia="Verdana"/>
        </w:rPr>
        <w:t>.</w:t>
      </w:r>
      <w:r w:rsidRPr="00B41C98">
        <w:rPr>
          <w:rFonts w:eastAsia="Verdana"/>
        </w:rPr>
        <w:t>G</w:t>
      </w:r>
      <w:r w:rsidR="00B81FD8">
        <w:rPr>
          <w:rFonts w:eastAsia="Verdana"/>
        </w:rPr>
        <w:t>.</w:t>
      </w:r>
      <w:r w:rsidRPr="00B41C98">
        <w:rPr>
          <w:rFonts w:eastAsia="Verdana"/>
        </w:rPr>
        <w:t xml:space="preserve"> </w:t>
      </w:r>
      <w:r w:rsidRPr="00B41C98">
        <w:rPr>
          <w:rFonts w:eastAsia="Verdana"/>
          <w:color w:val="000000"/>
        </w:rPr>
        <w:t>Tramatierra, así como de otros organismos miembros de la Comisión, quienes  han realizado sus aportes técnicos al proyecto, han brindado sus observaciones y han hecho contribuciones signific</w:t>
      </w:r>
      <w:r w:rsidR="00FB4706">
        <w:rPr>
          <w:rFonts w:eastAsia="Verdana"/>
          <w:color w:val="000000"/>
        </w:rPr>
        <w:t xml:space="preserve">ativas para la redacción de un </w:t>
      </w:r>
      <w:r w:rsidRPr="00B41C98">
        <w:rPr>
          <w:rFonts w:eastAsia="Verdana"/>
          <w:color w:val="000000"/>
        </w:rPr>
        <w:t>Marco normativo para la incorporación de sistemas de captación y/o aprovechamiento de energ</w:t>
      </w:r>
      <w:r w:rsidR="00FB4706">
        <w:rPr>
          <w:rFonts w:eastAsia="Verdana"/>
          <w:color w:val="000000"/>
        </w:rPr>
        <w:t>ías renovables y/o alternativas</w:t>
      </w:r>
      <w:r w:rsidRPr="00B41C98">
        <w:rPr>
          <w:rFonts w:eastAsia="Verdana"/>
          <w:color w:val="000000"/>
        </w:rPr>
        <w:t>,  se ha completado, y  consider</w:t>
      </w:r>
      <w:r w:rsidR="00B81FD8">
        <w:rPr>
          <w:rFonts w:eastAsia="Verdana"/>
          <w:color w:val="000000"/>
        </w:rPr>
        <w:t>ado que es oportuno enviar al Departamento Ejecutivo Municipal</w:t>
      </w:r>
      <w:r w:rsidRPr="00B41C98">
        <w:rPr>
          <w:rFonts w:eastAsia="Verdana"/>
          <w:color w:val="000000"/>
        </w:rPr>
        <w:t xml:space="preserve"> estos aportes, a los fines de que se incorpore en futuras modificaciones</w:t>
      </w:r>
      <w:r w:rsidR="0066100F">
        <w:rPr>
          <w:rFonts w:eastAsia="Verdana"/>
          <w:color w:val="000000"/>
        </w:rPr>
        <w:t xml:space="preserve"> al Reglamento de Edificaciones</w:t>
      </w:r>
      <w:r w:rsidRPr="00B41C98">
        <w:rPr>
          <w:rFonts w:eastAsia="Verdana"/>
          <w:color w:val="000000"/>
        </w:rPr>
        <w:t>.</w:t>
      </w:r>
    </w:p>
    <w:p w:rsidR="00875E42" w:rsidRDefault="00BF0EB0" w:rsidP="00BF0EB0">
      <w:pPr>
        <w:widowControl w:val="0"/>
        <w:tabs>
          <w:tab w:val="left" w:pos="1539"/>
          <w:tab w:val="left" w:pos="1980"/>
          <w:tab w:val="left" w:pos="2394"/>
        </w:tabs>
        <w:ind w:left="285" w:right="-1"/>
        <w:rPr>
          <w:rFonts w:eastAsia="Calibri"/>
        </w:rPr>
      </w:pPr>
      <w:r>
        <w:rPr>
          <w:rFonts w:eastAsia="Calibri"/>
        </w:rPr>
        <w:tab/>
      </w:r>
      <w:r>
        <w:rPr>
          <w:rFonts w:eastAsia="Calibri"/>
        </w:rPr>
        <w:tab/>
        <w:t xml:space="preserve">Que, </w:t>
      </w:r>
      <w:r w:rsidRPr="00DF4C1A">
        <w:rPr>
          <w:rFonts w:eastAsia="Calibri"/>
        </w:rPr>
        <w:t>de acuerdo a l</w:t>
      </w:r>
      <w:r>
        <w:rPr>
          <w:rFonts w:eastAsia="Calibri"/>
        </w:rPr>
        <w:t>os fundamentos expuestos</w:t>
      </w:r>
      <w:r w:rsidR="00875E42">
        <w:rPr>
          <w:rFonts w:eastAsia="Calibri"/>
        </w:rPr>
        <w:t xml:space="preserve"> existe factibilidad  de acceder a lo solicitado:</w:t>
      </w:r>
    </w:p>
    <w:p w:rsidR="00BF0EB0" w:rsidRDefault="00BF0EB0" w:rsidP="00BF0EB0">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t>Por ello;</w:t>
      </w:r>
    </w:p>
    <w:p w:rsidR="00BF0EB0" w:rsidRPr="005219EF" w:rsidRDefault="00BF0EB0" w:rsidP="00BF0EB0">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BF0EB0" w:rsidRDefault="00BF0EB0" w:rsidP="00BF0EB0">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BF0EB0" w:rsidRPr="00FB4706" w:rsidRDefault="00BF0EB0" w:rsidP="00FB4706">
      <w:pPr>
        <w:pStyle w:val="Prrafodelista"/>
        <w:numPr>
          <w:ilvl w:val="0"/>
          <w:numId w:val="50"/>
        </w:numPr>
        <w:pBdr>
          <w:top w:val="nil"/>
          <w:left w:val="nil"/>
          <w:bottom w:val="nil"/>
          <w:right w:val="nil"/>
          <w:between w:val="nil"/>
        </w:pBdr>
        <w:tabs>
          <w:tab w:val="left" w:pos="284"/>
          <w:tab w:val="left" w:pos="1276"/>
        </w:tabs>
        <w:ind w:left="284" w:firstLine="76"/>
        <w:rPr>
          <w:rFonts w:eastAsia="Verdana"/>
          <w:b/>
          <w:color w:val="000000"/>
        </w:rPr>
      </w:pPr>
      <w:r w:rsidRPr="00FB4706">
        <w:rPr>
          <w:rFonts w:eastAsia="Verdana"/>
          <w:color w:val="000000"/>
        </w:rPr>
        <w:t xml:space="preserve">Dispónese que el Departamento Ejecutivo Municipal, a través de la Secretaría de </w:t>
      </w:r>
      <w:r w:rsidRPr="00FB4706">
        <w:rPr>
          <w:rFonts w:eastAsia="Verdana"/>
        </w:rPr>
        <w:t>Desarrollo Urbano</w:t>
      </w:r>
      <w:r w:rsidRPr="00FB4706">
        <w:rPr>
          <w:rFonts w:eastAsia="Verdana"/>
          <w:color w:val="000000"/>
        </w:rPr>
        <w:t>, evalúe la factibilidad técnica y económica</w:t>
      </w:r>
      <w:r w:rsidR="00B81FD8" w:rsidRPr="00FB4706">
        <w:rPr>
          <w:rFonts w:eastAsia="Verdana"/>
          <w:color w:val="000000"/>
        </w:rPr>
        <w:t>,</w:t>
      </w:r>
      <w:r w:rsidRPr="00FB4706">
        <w:rPr>
          <w:rFonts w:eastAsia="Verdana"/>
          <w:color w:val="000000"/>
        </w:rPr>
        <w:t xml:space="preserve"> para la incorporación al Reglamento de Edificación, Ordenanza Nº 7</w:t>
      </w:r>
      <w:r w:rsidR="00FB4706" w:rsidRPr="00FB4706">
        <w:rPr>
          <w:rFonts w:eastAsia="Verdana"/>
          <w:color w:val="000000"/>
        </w:rPr>
        <w:t xml:space="preserve">.279, de un </w:t>
      </w:r>
      <w:r w:rsidRPr="00FB4706">
        <w:rPr>
          <w:rFonts w:eastAsia="Verdana"/>
          <w:color w:val="000000"/>
        </w:rPr>
        <w:t>Marco normativo para la incorporación de sistemas de captación y/o aprovechamiento de energ</w:t>
      </w:r>
      <w:r w:rsidR="00FB4706" w:rsidRPr="00FB4706">
        <w:rPr>
          <w:rFonts w:eastAsia="Verdana"/>
          <w:color w:val="000000"/>
        </w:rPr>
        <w:t>ías renovables y/o alternativas</w:t>
      </w:r>
      <w:r w:rsidRPr="00FB4706">
        <w:rPr>
          <w:rFonts w:eastAsia="Verdana"/>
          <w:color w:val="000000"/>
        </w:rPr>
        <w:t xml:space="preserve">, tomando como base el trabajo realizado por la </w:t>
      </w:r>
      <w:r w:rsidRPr="00FB4706">
        <w:rPr>
          <w:rFonts w:eastAsia="Verdana"/>
          <w:color w:val="222222"/>
          <w:highlight w:val="white"/>
        </w:rPr>
        <w:t>Comisión Municipal de</w:t>
      </w:r>
      <w:r w:rsidR="00FB4706" w:rsidRPr="00FB4706">
        <w:rPr>
          <w:rFonts w:eastAsia="Verdana"/>
          <w:color w:val="222222"/>
          <w:highlight w:val="white"/>
        </w:rPr>
        <w:t xml:space="preserve"> Políticas Energéticas Locales – Co.</w:t>
      </w:r>
      <w:r w:rsidRPr="00FB4706">
        <w:rPr>
          <w:rFonts w:eastAsia="Verdana"/>
          <w:color w:val="222222"/>
          <w:highlight w:val="white"/>
        </w:rPr>
        <w:t>M</w:t>
      </w:r>
      <w:r w:rsidR="00FB4706" w:rsidRPr="00FB4706">
        <w:rPr>
          <w:rFonts w:eastAsia="Verdana"/>
          <w:color w:val="222222"/>
          <w:highlight w:val="white"/>
        </w:rPr>
        <w:t>.</w:t>
      </w:r>
      <w:r w:rsidRPr="00FB4706">
        <w:rPr>
          <w:rFonts w:eastAsia="Verdana"/>
          <w:color w:val="222222"/>
          <w:highlight w:val="white"/>
        </w:rPr>
        <w:t>P</w:t>
      </w:r>
      <w:r w:rsidR="00FB4706" w:rsidRPr="00FB4706">
        <w:rPr>
          <w:rFonts w:eastAsia="Verdana"/>
          <w:color w:val="222222"/>
          <w:highlight w:val="white"/>
        </w:rPr>
        <w:t>.</w:t>
      </w:r>
      <w:r w:rsidRPr="00FB4706">
        <w:rPr>
          <w:rFonts w:eastAsia="Verdana"/>
          <w:color w:val="222222"/>
          <w:highlight w:val="white"/>
        </w:rPr>
        <w:t>E</w:t>
      </w:r>
      <w:r w:rsidR="00FB4706" w:rsidRPr="00FB4706">
        <w:rPr>
          <w:rFonts w:eastAsia="Verdana"/>
          <w:color w:val="222222"/>
          <w:highlight w:val="white"/>
        </w:rPr>
        <w:t>.L.</w:t>
      </w:r>
      <w:r w:rsidRPr="00FB4706">
        <w:rPr>
          <w:rFonts w:eastAsia="Verdana"/>
          <w:color w:val="222222"/>
          <w:highlight w:val="white"/>
        </w:rPr>
        <w:t xml:space="preserve"> y remita al Honorable Concejo Municipal el proyecto de Ordenanza correspondiente. </w:t>
      </w:r>
    </w:p>
    <w:p w:rsidR="00BF0EB0" w:rsidRPr="00FB4706" w:rsidRDefault="00BF0EB0" w:rsidP="00FB4706">
      <w:pPr>
        <w:pStyle w:val="Prrafodelista"/>
        <w:numPr>
          <w:ilvl w:val="0"/>
          <w:numId w:val="50"/>
        </w:numPr>
        <w:pBdr>
          <w:top w:val="nil"/>
          <w:left w:val="nil"/>
          <w:bottom w:val="nil"/>
          <w:right w:val="nil"/>
          <w:between w:val="nil"/>
        </w:pBdr>
        <w:tabs>
          <w:tab w:val="left" w:pos="284"/>
          <w:tab w:val="left" w:pos="1276"/>
        </w:tabs>
        <w:ind w:left="284" w:firstLine="76"/>
        <w:rPr>
          <w:rFonts w:eastAsia="Verdana"/>
          <w:b/>
          <w:color w:val="000000"/>
        </w:rPr>
      </w:pPr>
      <w:r w:rsidRPr="00FB4706">
        <w:rPr>
          <w:rFonts w:eastAsia="Verdana"/>
          <w:color w:val="000000"/>
        </w:rPr>
        <w:t>Se entenderán por sistemas de captación y/o aprovechamiento de energías renovables y/o alternativas aquellos definidos en el Anexo I que forma parte de la presente Resolución.</w:t>
      </w:r>
    </w:p>
    <w:p w:rsidR="00BF0EB0" w:rsidRPr="00FB4706" w:rsidRDefault="00BF0EB0" w:rsidP="00FB4706">
      <w:pPr>
        <w:pStyle w:val="Prrafodelista"/>
        <w:numPr>
          <w:ilvl w:val="0"/>
          <w:numId w:val="50"/>
        </w:numPr>
        <w:pBdr>
          <w:top w:val="nil"/>
          <w:left w:val="nil"/>
          <w:bottom w:val="nil"/>
          <w:right w:val="nil"/>
          <w:between w:val="nil"/>
        </w:pBdr>
        <w:tabs>
          <w:tab w:val="left" w:pos="284"/>
          <w:tab w:val="left" w:pos="1276"/>
          <w:tab w:val="left" w:pos="2127"/>
        </w:tabs>
        <w:ind w:left="284" w:firstLine="76"/>
        <w:rPr>
          <w:rFonts w:eastAsia="Verdana"/>
          <w:b/>
          <w:color w:val="000000"/>
        </w:rPr>
      </w:pPr>
      <w:r w:rsidRPr="00FB4706">
        <w:rPr>
          <w:rFonts w:eastAsia="Verdana"/>
          <w:color w:val="000000"/>
        </w:rPr>
        <w:t>Objetivos particulares. Son objetivos de la Resolución:</w:t>
      </w:r>
    </w:p>
    <w:p w:rsidR="00BF0EB0" w:rsidRPr="00995F30" w:rsidRDefault="00BF0EB0" w:rsidP="00FB4706">
      <w:pPr>
        <w:ind w:left="1560" w:hanging="284"/>
        <w:rPr>
          <w:rFonts w:eastAsia="Verdana"/>
        </w:rPr>
      </w:pPr>
      <w:r w:rsidRPr="00995F30">
        <w:rPr>
          <w:rFonts w:eastAsia="Verdana"/>
        </w:rPr>
        <w:t>a) Contribuir a la generación de instrumentos que promuevan el a</w:t>
      </w:r>
      <w:r w:rsidR="00FB4706">
        <w:rPr>
          <w:rFonts w:eastAsia="Verdana"/>
        </w:rPr>
        <w:t>bastecimiento energético futuro;</w:t>
      </w:r>
    </w:p>
    <w:p w:rsidR="00BF0EB0" w:rsidRPr="00995F30" w:rsidRDefault="00BF0EB0" w:rsidP="00FB4706">
      <w:pPr>
        <w:ind w:left="1560" w:hanging="284"/>
        <w:rPr>
          <w:rFonts w:eastAsia="Verdana"/>
        </w:rPr>
      </w:pPr>
      <w:r w:rsidRPr="00995F30">
        <w:rPr>
          <w:rFonts w:eastAsia="Verdana"/>
        </w:rPr>
        <w:t>b) Fomentar la diversificación de la matriz energética y disminuir la dependencia de l</w:t>
      </w:r>
      <w:r w:rsidR="00FB4706">
        <w:rPr>
          <w:rFonts w:eastAsia="Verdana"/>
        </w:rPr>
        <w:t>os combustibles de origen fósil;</w:t>
      </w:r>
    </w:p>
    <w:p w:rsidR="00BF0EB0" w:rsidRPr="00995F30" w:rsidRDefault="00BF0EB0" w:rsidP="00FB4706">
      <w:pPr>
        <w:ind w:left="1560" w:hanging="284"/>
        <w:rPr>
          <w:rFonts w:eastAsia="Verdana"/>
        </w:rPr>
      </w:pPr>
      <w:r w:rsidRPr="00995F30">
        <w:rPr>
          <w:rFonts w:eastAsia="Verdana"/>
        </w:rPr>
        <w:t xml:space="preserve">c) Coordinar con organismos o entes nacionales, provinciales y/o municipales con competencia en la materia, la implementación de herramientas e </w:t>
      </w:r>
      <w:r w:rsidRPr="00995F30">
        <w:rPr>
          <w:rFonts w:eastAsia="Verdana"/>
        </w:rPr>
        <w:lastRenderedPageBreak/>
        <w:t>instrumentos para promover la incorporación de sistemas de captación y/o aprovec</w:t>
      </w:r>
      <w:r w:rsidR="00FB4706">
        <w:rPr>
          <w:rFonts w:eastAsia="Verdana"/>
        </w:rPr>
        <w:t>hamiento de energías renovables;</w:t>
      </w:r>
    </w:p>
    <w:p w:rsidR="00BF0EB0" w:rsidRPr="00995F30" w:rsidRDefault="00BF0EB0" w:rsidP="00FB4706">
      <w:pPr>
        <w:ind w:left="1560" w:hanging="284"/>
        <w:rPr>
          <w:rFonts w:eastAsia="Verdana"/>
        </w:rPr>
      </w:pPr>
      <w:r w:rsidRPr="00995F30">
        <w:rPr>
          <w:rFonts w:eastAsia="Verdana"/>
        </w:rPr>
        <w:t>d)</w:t>
      </w:r>
      <w:r w:rsidRPr="00995F30">
        <w:rPr>
          <w:rFonts w:eastAsia="Verdana"/>
          <w:color w:val="000000"/>
        </w:rPr>
        <w:t xml:space="preserve"> Contribuir a la reducción de la contaminación atmosférica y del cambio climático, disminuyendo las e</w:t>
      </w:r>
      <w:r w:rsidR="002A4AF2">
        <w:rPr>
          <w:rFonts w:eastAsia="Verdana"/>
          <w:color w:val="000000"/>
        </w:rPr>
        <w:t xml:space="preserve">misiones de dióxido de carbono - </w:t>
      </w:r>
      <w:r w:rsidRPr="00995F30">
        <w:rPr>
          <w:rFonts w:eastAsia="Verdana"/>
          <w:color w:val="000000"/>
        </w:rPr>
        <w:t>CO</w:t>
      </w:r>
      <w:r w:rsidRPr="00995F30">
        <w:rPr>
          <w:rFonts w:eastAsia="Verdana"/>
          <w:color w:val="000000"/>
          <w:vertAlign w:val="subscript"/>
        </w:rPr>
        <w:t>2</w:t>
      </w:r>
      <w:r w:rsidR="002A4AF2">
        <w:rPr>
          <w:rFonts w:eastAsia="Verdana"/>
          <w:color w:val="000000"/>
        </w:rPr>
        <w:t xml:space="preserve">, metano - </w:t>
      </w:r>
      <w:r w:rsidRPr="00995F30">
        <w:rPr>
          <w:rFonts w:eastAsia="Verdana"/>
          <w:color w:val="000000"/>
        </w:rPr>
        <w:t>CH</w:t>
      </w:r>
      <w:r w:rsidRPr="00995F30">
        <w:rPr>
          <w:rFonts w:eastAsia="Verdana"/>
          <w:color w:val="000000"/>
          <w:vertAlign w:val="subscript"/>
        </w:rPr>
        <w:t>4</w:t>
      </w:r>
      <w:r w:rsidRPr="00995F30">
        <w:rPr>
          <w:rFonts w:eastAsia="Verdana"/>
          <w:color w:val="000000"/>
        </w:rPr>
        <w:t xml:space="preserve"> y otros gases de efecto invernadero, responsables del calentamiento global</w:t>
      </w:r>
      <w:r w:rsidR="00FB4706">
        <w:rPr>
          <w:rFonts w:eastAsia="Verdana"/>
          <w:color w:val="000000"/>
        </w:rPr>
        <w:t>;</w:t>
      </w:r>
    </w:p>
    <w:p w:rsidR="00BF0EB0" w:rsidRPr="00995F30" w:rsidRDefault="00BF0EB0" w:rsidP="00FB4706">
      <w:pPr>
        <w:ind w:left="1560" w:hanging="284"/>
        <w:rPr>
          <w:rFonts w:eastAsia="Verdana"/>
        </w:rPr>
      </w:pPr>
      <w:r w:rsidRPr="00995F30">
        <w:rPr>
          <w:rFonts w:eastAsia="Verdana"/>
        </w:rPr>
        <w:t>e) Procurar la máxima eficienci</w:t>
      </w:r>
      <w:r w:rsidR="00FB4706">
        <w:rPr>
          <w:rFonts w:eastAsia="Verdana"/>
        </w:rPr>
        <w:t>a en la captación de la energía;</w:t>
      </w:r>
    </w:p>
    <w:p w:rsidR="00BF0EB0" w:rsidRPr="00FB4706" w:rsidRDefault="00BF0EB0" w:rsidP="00FB4706">
      <w:pPr>
        <w:ind w:left="1560" w:hanging="284"/>
        <w:rPr>
          <w:rFonts w:eastAsia="Verdana"/>
          <w:lang w:val="es-AR"/>
        </w:rPr>
      </w:pPr>
      <w:r w:rsidRPr="00995F30">
        <w:rPr>
          <w:rFonts w:eastAsia="Verdana"/>
        </w:rPr>
        <w:t>f) Incorporar en obras públicas sistemas de captación y/o aprovec</w:t>
      </w:r>
      <w:r w:rsidR="00FB4706">
        <w:rPr>
          <w:rFonts w:eastAsia="Verdana"/>
        </w:rPr>
        <w:t>hamiento de energías renovables</w:t>
      </w:r>
      <w:r w:rsidR="00FB4706">
        <w:rPr>
          <w:rFonts w:eastAsia="Verdana"/>
          <w:lang w:val="es-AR"/>
        </w:rPr>
        <w:t>;</w:t>
      </w:r>
    </w:p>
    <w:p w:rsidR="00BF0EB0" w:rsidRPr="00995F30" w:rsidRDefault="00BF0EB0" w:rsidP="00FB4706">
      <w:pPr>
        <w:ind w:left="1560" w:hanging="284"/>
        <w:rPr>
          <w:rFonts w:eastAsia="Verdana"/>
        </w:rPr>
      </w:pPr>
      <w:r w:rsidRPr="00995F30">
        <w:rPr>
          <w:rFonts w:eastAsia="Verdana"/>
        </w:rPr>
        <w:t>g) Impulsar programas de educación, concientización, y difusión a fin de lograr un mayor nivel de aceptación en la sociedad sobre los beneficios de la utilización de energías renovables por su carácter no contami</w:t>
      </w:r>
      <w:r w:rsidR="00FB4706">
        <w:rPr>
          <w:rFonts w:eastAsia="Verdana"/>
        </w:rPr>
        <w:t>nante y de disponibilidad local;</w:t>
      </w:r>
    </w:p>
    <w:p w:rsidR="00BF0EB0" w:rsidRPr="00995F30" w:rsidRDefault="00BF0EB0" w:rsidP="00FB4706">
      <w:pPr>
        <w:ind w:left="1560" w:hanging="284"/>
        <w:rPr>
          <w:rFonts w:eastAsia="Verdana"/>
        </w:rPr>
      </w:pPr>
      <w:r w:rsidRPr="00995F30">
        <w:rPr>
          <w:rFonts w:eastAsia="Verdana"/>
        </w:rPr>
        <w:t>h) Promover la investigación e inversión en generación, producción y aplicación d</w:t>
      </w:r>
      <w:r w:rsidR="00FB4706">
        <w:rPr>
          <w:rFonts w:eastAsia="Verdana"/>
        </w:rPr>
        <w:t>e energías renovables;</w:t>
      </w:r>
    </w:p>
    <w:p w:rsidR="00BF0EB0" w:rsidRPr="00995F30" w:rsidRDefault="00BF0EB0" w:rsidP="00FB4706">
      <w:pPr>
        <w:ind w:left="1560" w:hanging="284"/>
        <w:rPr>
          <w:rFonts w:eastAsia="Verdana"/>
        </w:rPr>
      </w:pPr>
      <w:r w:rsidRPr="00995F30">
        <w:rPr>
          <w:rFonts w:eastAsia="Verdana"/>
        </w:rPr>
        <w:t>i) Fomentar en la población el conocimiento y la aplicación de criterios de eficiencia energética y consumo responsable de la energía.</w:t>
      </w:r>
    </w:p>
    <w:p w:rsidR="004C68A3" w:rsidRDefault="004C68A3" w:rsidP="00FB4706">
      <w:pPr>
        <w:pStyle w:val="Prrafodelista"/>
        <w:numPr>
          <w:ilvl w:val="0"/>
          <w:numId w:val="49"/>
        </w:numPr>
        <w:pBdr>
          <w:top w:val="nil"/>
          <w:left w:val="nil"/>
          <w:bottom w:val="nil"/>
          <w:right w:val="nil"/>
          <w:between w:val="nil"/>
        </w:pBdr>
        <w:tabs>
          <w:tab w:val="left" w:pos="708"/>
          <w:tab w:val="left" w:pos="1134"/>
        </w:tabs>
        <w:spacing w:after="120"/>
        <w:ind w:left="284" w:firstLine="0"/>
      </w:pPr>
      <w:r w:rsidRPr="00FB4706">
        <w:t>Parámetros</w:t>
      </w:r>
      <w:r w:rsidRPr="004C68A3">
        <w:t>. Para elaborar la propuesta de Ordenanza, el Departamento Ejecutivo Municipal deberá tener en cuenta los parámetros previstos en los artículos siguientes</w:t>
      </w:r>
      <w:r>
        <w:t>.</w:t>
      </w:r>
    </w:p>
    <w:p w:rsidR="004C68A3" w:rsidRDefault="004C68A3" w:rsidP="00FB4706">
      <w:pPr>
        <w:pStyle w:val="Prrafodelista"/>
        <w:numPr>
          <w:ilvl w:val="0"/>
          <w:numId w:val="49"/>
        </w:numPr>
        <w:pBdr>
          <w:top w:val="nil"/>
          <w:left w:val="nil"/>
          <w:bottom w:val="nil"/>
          <w:right w:val="nil"/>
          <w:between w:val="nil"/>
        </w:pBdr>
        <w:tabs>
          <w:tab w:val="left" w:pos="708"/>
          <w:tab w:val="left" w:pos="1134"/>
        </w:tabs>
        <w:spacing w:after="120"/>
        <w:ind w:left="284" w:firstLine="0"/>
      </w:pPr>
      <w:r w:rsidRPr="00FB4706">
        <w:t>Obras Públicas</w:t>
      </w:r>
      <w:r w:rsidRPr="004C68A3">
        <w:t>: En ampliaciones, reconstrucciones, reformas y/o transformaciones de obras existentes, se promoverá la incorporación de alguno de los sistemas de captación y/o aprovechamiento de energías renovables, siempre que ello fuere técnicamente viable, económicamente sustentable y genere un aporte razonable de energía en relación a la obra y a la inversión a realizar.</w:t>
      </w:r>
    </w:p>
    <w:p w:rsidR="004C68A3" w:rsidRDefault="004C68A3" w:rsidP="00FB4706">
      <w:pPr>
        <w:pStyle w:val="Prrafodelista"/>
        <w:numPr>
          <w:ilvl w:val="0"/>
          <w:numId w:val="49"/>
        </w:numPr>
        <w:tabs>
          <w:tab w:val="left" w:pos="1134"/>
        </w:tabs>
        <w:ind w:left="284" w:firstLine="0"/>
      </w:pPr>
      <w:r w:rsidRPr="00FB4706">
        <w:rPr>
          <w:bCs/>
        </w:rPr>
        <w:t xml:space="preserve">En obras nuevas, será obligatorio </w:t>
      </w:r>
      <w:r w:rsidRPr="00DC3A2D">
        <w:t>incorporar sistemas de aprovechamiento de energías renovables, principalmente en los supuestos de nuevos planes habitacionales; edificios de oficinas y/o atención ciudadana; obras destinadas a equipamiento de salud - cuando tengan un consumo de gas, electricidad y/o agua ca</w:t>
      </w:r>
      <w:r w:rsidR="002A4AF2">
        <w:t>liente sanitaria significativos</w:t>
      </w:r>
      <w:r w:rsidRPr="00DC3A2D">
        <w:t>; construcciones deportivas públicas, cuando cuenten con pileta climatizada y cuando el Departamento Ejecutivo Municipal lo estime pertinente en base a l</w:t>
      </w:r>
      <w:r w:rsidR="002A4AF2">
        <w:t>os metros cuadrados a construir</w:t>
      </w:r>
      <w:r w:rsidRPr="00DC3A2D">
        <w:t xml:space="preserve">, el emplazamiento y destino de la obra, las características de las instalaciones y los materiales o sistemas constructivos a utilizar. En nuevos Planes Habitacionales, a través de los diferentes sistemas de promoción, </w:t>
      </w:r>
      <w:r w:rsidRPr="00DC3A2D">
        <w:lastRenderedPageBreak/>
        <w:t xml:space="preserve">como por ejemplo: Dirección Provincial de Vivienda y Urbanismo; </w:t>
      </w:r>
      <w:r w:rsidR="00FB4706" w:rsidRPr="00FB4706">
        <w:t>Fondo Nacional de la Vivienda</w:t>
      </w:r>
      <w:r w:rsidR="00FB4706">
        <w:t xml:space="preserve"> – Fo.Na.Vi.</w:t>
      </w:r>
      <w:r w:rsidRPr="00DC3A2D">
        <w:t xml:space="preserve">; </w:t>
      </w:r>
      <w:r w:rsidR="00FB4706">
        <w:t>Programa Crédito Argentino - Pro.Cre.Ar.</w:t>
      </w:r>
      <w:r w:rsidRPr="00DC3A2D">
        <w:t>; Programa Mi Tierra Mi Casa, o similares</w:t>
      </w:r>
      <w:r>
        <w:t>.</w:t>
      </w:r>
    </w:p>
    <w:p w:rsidR="004C68A3" w:rsidRPr="004C68A3" w:rsidRDefault="004C68A3" w:rsidP="00FB4706">
      <w:pPr>
        <w:pStyle w:val="Prrafodelista"/>
        <w:numPr>
          <w:ilvl w:val="0"/>
          <w:numId w:val="49"/>
        </w:numPr>
        <w:tabs>
          <w:tab w:val="left" w:pos="1134"/>
        </w:tabs>
        <w:ind w:left="284" w:firstLine="0"/>
      </w:pPr>
      <w:r w:rsidRPr="00FB4706">
        <w:t>Obras Privadas</w:t>
      </w:r>
      <w:r w:rsidRPr="004C68A3">
        <w:t xml:space="preserve">: Para el caso de obras privadas nuevas o ampliaciones, reconstrucciones, reformas y/o transformaciones, se deberá incorporar de forma sistemática y progresiva sistemas de captación y/o aprovechamiento de energías renovables a través de los mecanismos y herramientas previstas en la </w:t>
      </w:r>
      <w:r w:rsidR="002A4AF2">
        <w:t>presente.</w:t>
      </w:r>
    </w:p>
    <w:p w:rsidR="004C68A3" w:rsidRPr="00FB4706" w:rsidRDefault="004C68A3" w:rsidP="00FB4706">
      <w:pPr>
        <w:pStyle w:val="Prrafodelista"/>
        <w:pBdr>
          <w:top w:val="nil"/>
          <w:left w:val="nil"/>
          <w:bottom w:val="nil"/>
          <w:right w:val="nil"/>
          <w:between w:val="nil"/>
        </w:pBdr>
        <w:tabs>
          <w:tab w:val="left" w:pos="708"/>
          <w:tab w:val="left" w:pos="1134"/>
          <w:tab w:val="left" w:pos="2268"/>
        </w:tabs>
        <w:spacing w:after="120"/>
        <w:ind w:left="284"/>
        <w:rPr>
          <w:rFonts w:eastAsia="Verdana"/>
          <w:color w:val="000000"/>
        </w:rPr>
      </w:pPr>
      <w:r w:rsidRPr="00FB4706">
        <w:rPr>
          <w:rFonts w:eastAsia="Verdana"/>
          <w:b/>
          <w:color w:val="000000"/>
          <w:u w:val="single"/>
        </w:rPr>
        <w:t>Art. 7º:</w:t>
      </w:r>
      <w:r w:rsidRPr="00FB4706">
        <w:rPr>
          <w:rFonts w:eastAsia="Verdana"/>
          <w:color w:val="000000"/>
        </w:rPr>
        <w:t xml:space="preserve"> </w:t>
      </w:r>
      <w:r w:rsidRPr="00FB4706">
        <w:t>Plazos</w:t>
      </w:r>
      <w:r w:rsidRPr="004C68A3">
        <w:t>. El Departamento Ejecutivo Municipal establecerá un cronograma de aplicación sistemática y progresiva de plazos vinculados a la incorporación de sistemas de captación y/o aprovechamiento de energías renovables en obras privadas nuevas o ampliaciones, reconstrucciones, reformas y/o transformaciones, acompañado con mecanismos y herramientas de promoción</w:t>
      </w:r>
      <w:r>
        <w:t>.</w:t>
      </w:r>
    </w:p>
    <w:p w:rsidR="004C68A3" w:rsidRDefault="004C68A3" w:rsidP="00FB4706">
      <w:pPr>
        <w:pStyle w:val="Prrafodelista"/>
        <w:numPr>
          <w:ilvl w:val="0"/>
          <w:numId w:val="49"/>
        </w:numPr>
        <w:pBdr>
          <w:top w:val="nil"/>
          <w:left w:val="nil"/>
          <w:bottom w:val="nil"/>
          <w:right w:val="nil"/>
          <w:between w:val="nil"/>
        </w:pBdr>
        <w:tabs>
          <w:tab w:val="left" w:pos="708"/>
          <w:tab w:val="left" w:pos="1134"/>
          <w:tab w:val="left" w:pos="2268"/>
        </w:tabs>
        <w:spacing w:after="120"/>
        <w:ind w:left="284" w:firstLine="0"/>
      </w:pPr>
      <w:r w:rsidRPr="00FB4706">
        <w:t>Informe técnico</w:t>
      </w:r>
      <w:r w:rsidRPr="004C68A3">
        <w:t>: Quienes proyecten realizar aqu</w:t>
      </w:r>
      <w:r w:rsidR="00FB4706">
        <w:t>ellas obras contempladas en el a</w:t>
      </w:r>
      <w:r w:rsidRPr="004C68A3">
        <w:t>rtículo 6º, deberá</w:t>
      </w:r>
      <w:r w:rsidR="002A4AF2">
        <w:t>n incluir, en la solicitud del Permiso de O</w:t>
      </w:r>
      <w:r w:rsidRPr="004C68A3">
        <w:t>bra correspondiente, un informe del sistema de captación y/o aprovechamiento de energías renovables a implementar, suscripto por un profesional o técnico competente.</w:t>
      </w:r>
    </w:p>
    <w:p w:rsidR="004C68A3" w:rsidRDefault="004C68A3" w:rsidP="00FB4706">
      <w:pPr>
        <w:pStyle w:val="Prrafodelista"/>
        <w:numPr>
          <w:ilvl w:val="0"/>
          <w:numId w:val="49"/>
        </w:numPr>
        <w:pBdr>
          <w:top w:val="nil"/>
          <w:left w:val="nil"/>
          <w:bottom w:val="nil"/>
          <w:right w:val="nil"/>
          <w:between w:val="nil"/>
        </w:pBdr>
        <w:tabs>
          <w:tab w:val="left" w:pos="708"/>
          <w:tab w:val="left" w:pos="1134"/>
          <w:tab w:val="left" w:pos="2268"/>
        </w:tabs>
        <w:spacing w:after="120"/>
        <w:ind w:left="284" w:firstLine="0"/>
      </w:pPr>
      <w:r w:rsidRPr="00FB4706">
        <w:t>Exigencias</w:t>
      </w:r>
      <w:r w:rsidRPr="004C68A3">
        <w:t>: El informe al que refiere el artículo precedente deberá contener, entre otras especificaciones que determine la reglamentación:</w:t>
      </w:r>
    </w:p>
    <w:p w:rsidR="004C68A3" w:rsidRPr="00DC3A2D" w:rsidRDefault="004C68A3" w:rsidP="00FB4706">
      <w:pPr>
        <w:pStyle w:val="Prrafodelista"/>
        <w:numPr>
          <w:ilvl w:val="1"/>
          <w:numId w:val="51"/>
        </w:numPr>
      </w:pPr>
      <w:r w:rsidRPr="00DC3A2D">
        <w:t>Justificación de sistema elegido y análisis de la factibilida</w:t>
      </w:r>
      <w:r w:rsidR="00FB4706">
        <w:t>d técnica;</w:t>
      </w:r>
    </w:p>
    <w:p w:rsidR="004C68A3" w:rsidRPr="00DC3A2D" w:rsidRDefault="004C68A3" w:rsidP="00FB4706">
      <w:pPr>
        <w:pStyle w:val="Prrafodelista"/>
        <w:numPr>
          <w:ilvl w:val="1"/>
          <w:numId w:val="51"/>
        </w:numPr>
      </w:pPr>
      <w:r w:rsidRPr="00DC3A2D">
        <w:t>Descripción general de las instalaciones y sus componentes, rendimientos, curvas carac</w:t>
      </w:r>
      <w:r w:rsidR="00FB4706">
        <w:t>terísticas y vida útil estimada;</w:t>
      </w:r>
    </w:p>
    <w:p w:rsidR="004C68A3" w:rsidRPr="00DC3A2D" w:rsidRDefault="00FB4706" w:rsidP="00FB4706">
      <w:pPr>
        <w:pStyle w:val="Prrafodelista"/>
        <w:numPr>
          <w:ilvl w:val="1"/>
          <w:numId w:val="51"/>
        </w:numPr>
      </w:pPr>
      <w:r>
        <w:t>Criterios generales de diseño;</w:t>
      </w:r>
    </w:p>
    <w:p w:rsidR="004C68A3" w:rsidRPr="00DC3A2D" w:rsidRDefault="004C68A3" w:rsidP="00FB4706">
      <w:pPr>
        <w:pStyle w:val="Prrafodelista"/>
        <w:numPr>
          <w:ilvl w:val="1"/>
          <w:numId w:val="51"/>
        </w:numPr>
      </w:pPr>
      <w:r w:rsidRPr="00DC3A2D">
        <w:t xml:space="preserve">Descripción </w:t>
      </w:r>
      <w:r w:rsidR="00FB4706">
        <w:t>del sistema de energía auxiliar;</w:t>
      </w:r>
    </w:p>
    <w:p w:rsidR="004C68A3" w:rsidRPr="00DC3A2D" w:rsidRDefault="004C68A3" w:rsidP="00FB4706">
      <w:pPr>
        <w:pStyle w:val="Prrafodelista"/>
        <w:numPr>
          <w:ilvl w:val="1"/>
          <w:numId w:val="51"/>
        </w:numPr>
      </w:pPr>
      <w:r w:rsidRPr="00DC3A2D">
        <w:t>P</w:t>
      </w:r>
      <w:r w:rsidR="00FB4706">
        <w:t>resupuesto de las instalaciones;</w:t>
      </w:r>
    </w:p>
    <w:p w:rsidR="004C68A3" w:rsidRDefault="004C68A3" w:rsidP="00FB4706">
      <w:pPr>
        <w:pStyle w:val="Prrafodelista"/>
        <w:numPr>
          <w:ilvl w:val="1"/>
          <w:numId w:val="51"/>
        </w:numPr>
      </w:pPr>
      <w:r w:rsidRPr="00DC3A2D">
        <w:t>Cálculo aproximado del aporte mínimo que el sistema elegido proporcionará en relación a la demanda energética total anual estimada.</w:t>
      </w:r>
    </w:p>
    <w:p w:rsidR="004C68A3" w:rsidRDefault="00141C13" w:rsidP="00FB4706">
      <w:pPr>
        <w:ind w:left="284"/>
      </w:pPr>
      <w:r w:rsidRPr="00DC3A2D">
        <w:t>El Departamento Ejecutivo Municipal establecerá como requisito para el acceso a los mecanismos y herramientas de promoción escalas de aportes mínimos que se establecerá vía reglamentación, teniendo en cuenta los consumos promedio en relación al destino y uso específico que se le dé a la obra, el aprovechamiento de otras energías renovables, los procesos de cogeneración y las características de los sistemas instalados, entre otros parámetros que resulten de utilidad a tales efectos</w:t>
      </w:r>
      <w:r>
        <w:t>.</w:t>
      </w:r>
    </w:p>
    <w:p w:rsidR="004C68A3" w:rsidRPr="00141C13" w:rsidRDefault="00141C13" w:rsidP="00A77CDF">
      <w:pPr>
        <w:pStyle w:val="Prrafodelista"/>
        <w:numPr>
          <w:ilvl w:val="0"/>
          <w:numId w:val="53"/>
        </w:numPr>
        <w:pBdr>
          <w:top w:val="nil"/>
          <w:left w:val="nil"/>
          <w:bottom w:val="nil"/>
          <w:right w:val="nil"/>
          <w:between w:val="nil"/>
        </w:pBdr>
        <w:tabs>
          <w:tab w:val="left" w:pos="1276"/>
          <w:tab w:val="left" w:pos="2268"/>
        </w:tabs>
        <w:spacing w:after="120"/>
        <w:ind w:left="284" w:firstLine="0"/>
      </w:pPr>
      <w:r w:rsidRPr="00A77CDF">
        <w:t>Generación de energía en paralelo/isla con la red eléctrica:</w:t>
      </w:r>
      <w:r w:rsidRPr="00141C13">
        <w:t xml:space="preserve"> En aquellos supuestos en que se pretenda incorporar sistemas de generación de energía en </w:t>
      </w:r>
      <w:r w:rsidRPr="00141C13">
        <w:lastRenderedPageBreak/>
        <w:t>paralelo/isla con la red eléctrica, se deberá anexar al informe previsto en el artículo 6º toda la documentación que acredite la obtención del permiso y/o autorización correspondiente por parte de la Empresa Provincial de la Energía de Santa Fe</w:t>
      </w:r>
      <w:r w:rsidR="00A77CDF">
        <w:t xml:space="preserve"> – E.P.E.</w:t>
      </w:r>
      <w:r w:rsidRPr="00141C13">
        <w:t>, según el  protocolo de interconexión a red de baja tensión según Resolución Nº</w:t>
      </w:r>
      <w:r w:rsidR="00A77CDF">
        <w:t xml:space="preserve"> </w:t>
      </w:r>
      <w:r w:rsidRPr="00141C13">
        <w:t>44</w:t>
      </w:r>
      <w:r w:rsidR="002A4AF2">
        <w:t>2/13, procedimiento PRO-103-101</w:t>
      </w:r>
      <w:r w:rsidRPr="00141C13">
        <w:t xml:space="preserve"> y sus futuras modificaciones.</w:t>
      </w:r>
    </w:p>
    <w:p w:rsidR="004C68A3" w:rsidRDefault="00141C13" w:rsidP="00A77CDF">
      <w:pPr>
        <w:pStyle w:val="Prrafodelista"/>
        <w:numPr>
          <w:ilvl w:val="0"/>
          <w:numId w:val="53"/>
        </w:numPr>
        <w:pBdr>
          <w:top w:val="nil"/>
          <w:left w:val="nil"/>
          <w:bottom w:val="nil"/>
          <w:right w:val="nil"/>
          <w:between w:val="nil"/>
        </w:pBdr>
        <w:tabs>
          <w:tab w:val="left" w:pos="1276"/>
          <w:tab w:val="left" w:pos="2268"/>
        </w:tabs>
        <w:ind w:left="284" w:firstLine="0"/>
      </w:pPr>
      <w:r w:rsidRPr="00A77CDF">
        <w:t>Clasificación</w:t>
      </w:r>
      <w:r w:rsidR="002A4AF2">
        <w:t>. El</w:t>
      </w:r>
      <w:r w:rsidRPr="00141C13">
        <w:t xml:space="preserve"> Departamento Ejecutivo Municipal establecerá una clasificación de las obras referidas en los artículos 5º y 6°, conforme a los metros cuadrados a construir, emplazamiento, destino de la obra y características de las instalaciones y materiales o sistemas constructivos a utilizar.</w:t>
      </w:r>
    </w:p>
    <w:p w:rsidR="00141C13" w:rsidRDefault="00141C13" w:rsidP="00A77CDF">
      <w:pPr>
        <w:tabs>
          <w:tab w:val="left" w:pos="1276"/>
        </w:tabs>
        <w:ind w:left="284"/>
      </w:pPr>
      <w:r>
        <w:t>Asimismo,</w:t>
      </w:r>
      <w:r w:rsidRPr="00DC3A2D">
        <w:t xml:space="preserve"> podrá proponer a los particulares que incorporen sistemas de captación y/o aprovechamiento de energías renovables en Grandes Proyectos </w:t>
      </w:r>
      <w:r>
        <w:t>beneficios o incentivos.</w:t>
      </w:r>
    </w:p>
    <w:p w:rsidR="00141C13" w:rsidRDefault="00141C13" w:rsidP="00A77CDF">
      <w:pPr>
        <w:pStyle w:val="Prrafodelista"/>
        <w:numPr>
          <w:ilvl w:val="0"/>
          <w:numId w:val="53"/>
        </w:numPr>
        <w:tabs>
          <w:tab w:val="left" w:pos="1276"/>
        </w:tabs>
        <w:ind w:left="284" w:firstLine="0"/>
      </w:pPr>
      <w:r w:rsidRPr="00A77CDF">
        <w:t>Proyectos de Menor Escala</w:t>
      </w:r>
      <w:r w:rsidRPr="00141C13">
        <w:t>: En los casos en que se incorporen sistemas de captación y/o aprovechamiento de energías renovables, en obras con</w:t>
      </w:r>
      <w:r w:rsidR="00A77CDF">
        <w:t>sideradas Proyectos de Menor Escala</w:t>
      </w:r>
      <w:r w:rsidRPr="00141C13">
        <w:t>, qu</w:t>
      </w:r>
      <w:r w:rsidR="00A77CDF">
        <w:t>e no estando alcanzados por el a</w:t>
      </w:r>
      <w:r w:rsidRPr="00141C13">
        <w:t>rtículo 6º de la presente y de igual forma incluyan sistemas de aprovechamiento de energías renovables, el beneficio podrá consistir en una compensación tributaria en concepto de derecho de edificación al momento de iniciar los trámites</w:t>
      </w:r>
      <w:r w:rsidR="00A77CDF">
        <w:t xml:space="preserve"> tendientes a la obtención del Permiso de O</w:t>
      </w:r>
      <w:r w:rsidRPr="00141C13">
        <w:t>bra.</w:t>
      </w:r>
    </w:p>
    <w:p w:rsidR="00141C13" w:rsidRPr="00141C13" w:rsidRDefault="00141C13" w:rsidP="00A77CDF">
      <w:pPr>
        <w:pStyle w:val="Prrafodelista"/>
        <w:numPr>
          <w:ilvl w:val="0"/>
          <w:numId w:val="53"/>
        </w:numPr>
        <w:tabs>
          <w:tab w:val="left" w:pos="1276"/>
        </w:tabs>
        <w:ind w:left="284" w:firstLine="0"/>
      </w:pPr>
      <w:r w:rsidRPr="00A77CDF">
        <w:t>Preferencia en Contratos de Obra Pública</w:t>
      </w:r>
      <w:r w:rsidRPr="00141C13">
        <w:t>: En los supuestos</w:t>
      </w:r>
      <w:r w:rsidR="002A4AF2">
        <w:t xml:space="preserve"> en que la Municipalidad de la C</w:t>
      </w:r>
      <w:r w:rsidRPr="00141C13">
        <w:t>iudad de Santa Fe proceda a la realización de obras públicas por medio de los sistemas de contratación pertinentes, se podrá otorgar en los pliegos preferencia, con las limitaciones que establezca el proyecto de Ordenanza.</w:t>
      </w:r>
    </w:p>
    <w:p w:rsidR="004C68A3" w:rsidRDefault="00141C13" w:rsidP="00A77CDF">
      <w:pPr>
        <w:pStyle w:val="Prrafodelista"/>
        <w:numPr>
          <w:ilvl w:val="0"/>
          <w:numId w:val="53"/>
        </w:numPr>
        <w:pBdr>
          <w:top w:val="nil"/>
          <w:left w:val="nil"/>
          <w:bottom w:val="nil"/>
          <w:right w:val="nil"/>
          <w:between w:val="nil"/>
        </w:pBdr>
        <w:tabs>
          <w:tab w:val="left" w:pos="1276"/>
          <w:tab w:val="left" w:pos="2268"/>
        </w:tabs>
        <w:spacing w:after="120"/>
        <w:ind w:left="284" w:firstLine="0"/>
      </w:pPr>
      <w:r w:rsidRPr="00A77CDF">
        <w:t>Estética y Seguridad Urbana</w:t>
      </w:r>
      <w:r w:rsidRPr="00141C13">
        <w:t>: Los sistemas de captación y/o aprovecham</w:t>
      </w:r>
      <w:r w:rsidR="00A77CDF">
        <w:t>iento de E</w:t>
      </w:r>
      <w:r w:rsidRPr="00141C13">
        <w:t>nerg</w:t>
      </w:r>
      <w:r w:rsidR="00A77CDF">
        <w:t>ías renovables y/o alternativas,</w:t>
      </w:r>
      <w:r w:rsidRPr="00141C13">
        <w:t xml:space="preserve"> deberán emplazarse de modo que no produzcan alteración de la estética arquitectónica y respetando la armonía de los espacios y del conjunto urbano de los ámbitos donde sean instalados.</w:t>
      </w:r>
    </w:p>
    <w:p w:rsidR="00141C13" w:rsidRDefault="00141C13" w:rsidP="00A77CDF">
      <w:pPr>
        <w:pStyle w:val="Prrafodelista"/>
        <w:numPr>
          <w:ilvl w:val="0"/>
          <w:numId w:val="53"/>
        </w:numPr>
        <w:pBdr>
          <w:top w:val="nil"/>
          <w:left w:val="nil"/>
          <w:bottom w:val="nil"/>
          <w:right w:val="nil"/>
          <w:between w:val="nil"/>
        </w:pBdr>
        <w:tabs>
          <w:tab w:val="left" w:pos="1276"/>
          <w:tab w:val="left" w:pos="2268"/>
        </w:tabs>
        <w:spacing w:after="120"/>
        <w:ind w:left="284" w:firstLine="0"/>
      </w:pPr>
      <w:r w:rsidRPr="00A77CDF">
        <w:t>Acciones de Cooperación</w:t>
      </w:r>
      <w:r w:rsidRPr="00141C13">
        <w:t>: El Departamento Ejecutivo Municipal podrá celebrar convenios con organismos públicos y/o personas jurídicas públicas y/o privadas con el objetivo de generar acciones e impulsar estrategias que contribuyan a la consecución de los objetivos previstos en la presente.</w:t>
      </w:r>
    </w:p>
    <w:p w:rsidR="00985B5C" w:rsidRDefault="00141C13" w:rsidP="00A77CDF">
      <w:pPr>
        <w:pStyle w:val="Prrafodelista"/>
        <w:numPr>
          <w:ilvl w:val="0"/>
          <w:numId w:val="53"/>
        </w:numPr>
        <w:pBdr>
          <w:top w:val="nil"/>
          <w:left w:val="nil"/>
          <w:bottom w:val="nil"/>
          <w:right w:val="nil"/>
          <w:between w:val="nil"/>
        </w:pBdr>
        <w:tabs>
          <w:tab w:val="left" w:pos="1276"/>
          <w:tab w:val="left" w:pos="2268"/>
        </w:tabs>
        <w:spacing w:after="120"/>
        <w:ind w:left="284" w:firstLine="0"/>
      </w:pPr>
      <w:r w:rsidRPr="00984813">
        <w:t xml:space="preserve">Colaboración de la </w:t>
      </w:r>
      <w:r w:rsidR="002A4AF2" w:rsidRPr="00FB4706">
        <w:rPr>
          <w:rFonts w:eastAsia="Verdana"/>
          <w:color w:val="222222"/>
          <w:highlight w:val="white"/>
        </w:rPr>
        <w:t>Co.M.P.E.L</w:t>
      </w:r>
      <w:r w:rsidR="00A77CDF">
        <w:t>. El Departamento Ejecutivo Municipal</w:t>
      </w:r>
      <w:r w:rsidRPr="00141C13">
        <w:t xml:space="preserve"> podrá solicitar la colaboración de la Comisión de Políticas Energéticas Locales</w:t>
      </w:r>
      <w:r w:rsidR="00A77CDF">
        <w:t xml:space="preserve"> - </w:t>
      </w:r>
      <w:r w:rsidR="00A77CDF" w:rsidRPr="00FB4706">
        <w:rPr>
          <w:rFonts w:eastAsia="Verdana"/>
          <w:color w:val="222222"/>
          <w:highlight w:val="white"/>
        </w:rPr>
        <w:t xml:space="preserve">Co.M.P.E.L. </w:t>
      </w:r>
      <w:r w:rsidR="00A77CDF">
        <w:t xml:space="preserve"> </w:t>
      </w:r>
      <w:r w:rsidRPr="00141C13">
        <w:lastRenderedPageBreak/>
        <w:t>en el asesoramiento dentro del alcance de la presente norma, siendo sus resoluciones de carácter no vinculante.</w:t>
      </w:r>
    </w:p>
    <w:p w:rsidR="00141C13" w:rsidRPr="00A77CDF" w:rsidRDefault="00985B5C" w:rsidP="00A77CDF">
      <w:pPr>
        <w:pStyle w:val="Prrafodelista"/>
        <w:numPr>
          <w:ilvl w:val="0"/>
          <w:numId w:val="53"/>
        </w:numPr>
        <w:pBdr>
          <w:top w:val="nil"/>
          <w:left w:val="nil"/>
          <w:bottom w:val="nil"/>
          <w:right w:val="nil"/>
          <w:between w:val="nil"/>
        </w:pBdr>
        <w:tabs>
          <w:tab w:val="left" w:pos="1276"/>
          <w:tab w:val="left" w:pos="2268"/>
        </w:tabs>
        <w:ind w:left="284" w:firstLine="0"/>
        <w:rPr>
          <w:rFonts w:eastAsia="Verdana"/>
        </w:rPr>
      </w:pPr>
      <w:r w:rsidRPr="00A77CDF">
        <w:rPr>
          <w:rFonts w:eastAsia="Verdana"/>
          <w:highlight w:val="white"/>
        </w:rPr>
        <w:t>Comuníquese al Departamento Ejecutivo Municipal</w:t>
      </w:r>
      <w:r w:rsidRPr="00A77CDF">
        <w:rPr>
          <w:rFonts w:eastAsia="Verdana"/>
        </w:rPr>
        <w:t>.</w:t>
      </w:r>
    </w:p>
    <w:p w:rsidR="00B55751" w:rsidRPr="00B55751" w:rsidRDefault="00B55751" w:rsidP="00A77CDF">
      <w:pPr>
        <w:widowControl w:val="0"/>
        <w:tabs>
          <w:tab w:val="left" w:pos="1140"/>
        </w:tabs>
        <w:spacing w:line="240" w:lineRule="auto"/>
        <w:ind w:left="284" w:right="-1"/>
        <w:outlineLvl w:val="0"/>
        <w:rPr>
          <w:rFonts w:eastAsia="Calibri"/>
          <w:b/>
          <w:snapToGrid w:val="0"/>
        </w:rPr>
      </w:pPr>
      <w:r>
        <w:rPr>
          <w:rFonts w:eastAsia="Calibri"/>
          <w:b/>
          <w:snapToGrid w:val="0"/>
        </w:rPr>
        <w:t>SALA DE COMISIONES, diciembre</w:t>
      </w:r>
      <w:r>
        <w:rPr>
          <w:b/>
        </w:rPr>
        <w:t xml:space="preserve"> de 2020</w:t>
      </w:r>
      <w:r>
        <w:rPr>
          <w:rFonts w:eastAsia="Calibri"/>
          <w:b/>
          <w:snapToGrid w:val="0"/>
        </w:rPr>
        <w:t>.</w:t>
      </w:r>
    </w:p>
    <w:p w:rsidR="00FB38F6" w:rsidRDefault="00FB38F6" w:rsidP="00A77CDF">
      <w:pPr>
        <w:widowControl w:val="0"/>
        <w:spacing w:line="240" w:lineRule="auto"/>
        <w:ind w:left="284" w:right="-1"/>
        <w:rPr>
          <w:rFonts w:eastAsia="Calibri"/>
          <w:snapToGrid w:val="0"/>
          <w:spacing w:val="-10"/>
        </w:rPr>
      </w:pPr>
      <w:r>
        <w:rPr>
          <w:rFonts w:eastAsia="Calibri"/>
          <w:snapToGrid w:val="0"/>
          <w:spacing w:val="-10"/>
        </w:rPr>
        <w:t xml:space="preserve">J. Garibaldi – I. Larriera – L. Ceresola – L. Spina – </w:t>
      </w:r>
      <w:r w:rsidRPr="00703D3F">
        <w:rPr>
          <w:rFonts w:eastAsia="Calibri"/>
          <w:snapToGrid w:val="0"/>
          <w:spacing w:val="-10"/>
        </w:rPr>
        <w:t>Scheifler</w:t>
      </w:r>
      <w:r>
        <w:rPr>
          <w:rFonts w:eastAsia="Calibri"/>
          <w:snapToGrid w:val="0"/>
          <w:spacing w:val="-10"/>
        </w:rPr>
        <w:t xml:space="preserve"> </w:t>
      </w:r>
      <w:r w:rsidRPr="00703D3F">
        <w:rPr>
          <w:rFonts w:eastAsia="Calibri"/>
          <w:snapToGrid w:val="0"/>
          <w:spacing w:val="-10"/>
        </w:rPr>
        <w:t>Grieve (Sec.).</w:t>
      </w:r>
    </w:p>
    <w:p w:rsidR="00FB38F6" w:rsidRDefault="00FB38F6" w:rsidP="00A77CDF">
      <w:pPr>
        <w:widowControl w:val="0"/>
        <w:spacing w:line="240" w:lineRule="auto"/>
        <w:ind w:left="284" w:right="-1"/>
        <w:rPr>
          <w:rFonts w:eastAsia="Calibri"/>
          <w:snapToGrid w:val="0"/>
          <w:spacing w:val="-10"/>
        </w:rPr>
      </w:pPr>
      <w:r>
        <w:rPr>
          <w:rFonts w:eastAsia="Calibri"/>
          <w:snapToGrid w:val="0"/>
          <w:spacing w:val="-10"/>
        </w:rPr>
        <w:t xml:space="preserve">C. Suárez – L. </w:t>
      </w:r>
      <w:r w:rsidRPr="00144112">
        <w:rPr>
          <w:rFonts w:eastAsia="Calibri"/>
          <w:snapToGrid w:val="0"/>
          <w:spacing w:val="-10"/>
        </w:rPr>
        <w:t xml:space="preserve">Simoniello </w:t>
      </w:r>
      <w:r>
        <w:rPr>
          <w:rFonts w:eastAsia="Calibri"/>
          <w:snapToGrid w:val="0"/>
          <w:spacing w:val="-10"/>
        </w:rPr>
        <w:t xml:space="preserve">– M. Benedetti </w:t>
      </w:r>
      <w:r w:rsidRPr="00144112">
        <w:rPr>
          <w:rFonts w:eastAsia="Calibri"/>
          <w:snapToGrid w:val="0"/>
          <w:spacing w:val="-10"/>
        </w:rPr>
        <w:t>- M. Blazkow (Sec.).</w:t>
      </w:r>
    </w:p>
    <w:p w:rsidR="00FB38F6" w:rsidRDefault="00FB38F6" w:rsidP="00A77CDF">
      <w:pPr>
        <w:widowControl w:val="0"/>
        <w:spacing w:line="240" w:lineRule="auto"/>
        <w:ind w:left="284" w:right="-1"/>
        <w:rPr>
          <w:rFonts w:eastAsia="Calibri"/>
          <w:snapToGrid w:val="0"/>
          <w:spacing w:val="-10"/>
        </w:rPr>
      </w:pPr>
      <w:r w:rsidRPr="00CD314E">
        <w:rPr>
          <w:rFonts w:eastAsia="Calibri"/>
          <w:snapToGrid w:val="0"/>
          <w:spacing w:val="-10"/>
        </w:rPr>
        <w:t>C. Suárez – V. López Delzar – I. Larriera – J. Garibaldi – J. Saleme - A. Beltrán (Sec.).</w:t>
      </w:r>
    </w:p>
    <w:p w:rsidR="00FB38F6" w:rsidRDefault="00FB38F6" w:rsidP="00A77CDF">
      <w:pPr>
        <w:widowControl w:val="0"/>
        <w:spacing w:line="240" w:lineRule="auto"/>
        <w:ind w:left="284" w:right="-1"/>
        <w:rPr>
          <w:rFonts w:eastAsia="Calibri"/>
          <w:snapToGrid w:val="0"/>
          <w:spacing w:val="-10"/>
        </w:rPr>
      </w:pPr>
      <w:r>
        <w:rPr>
          <w:rFonts w:eastAsia="Calibri"/>
          <w:snapToGrid w:val="0"/>
          <w:spacing w:val="-10"/>
        </w:rPr>
        <w:t xml:space="preserve">M. Mondino – L. Ceresola – C. Pereira – L. Simoniello – L. Spina – V. López Delzar </w:t>
      </w:r>
      <w:r w:rsidRPr="00875BC5">
        <w:rPr>
          <w:rFonts w:eastAsia="Calibri"/>
          <w:snapToGrid w:val="0"/>
          <w:spacing w:val="-10"/>
        </w:rPr>
        <w:t>- D. Armando (Sec.).</w:t>
      </w:r>
    </w:p>
    <w:p w:rsidR="00875E42" w:rsidRDefault="00875E42" w:rsidP="00875E42">
      <w:pPr>
        <w:widowControl w:val="0"/>
        <w:spacing w:line="120" w:lineRule="auto"/>
        <w:jc w:val="left"/>
      </w:pPr>
    </w:p>
    <w:p w:rsidR="00875E42" w:rsidRDefault="00875E42" w:rsidP="00875E42">
      <w:pPr>
        <w:widowControl w:val="0"/>
        <w:ind w:right="-1" w:hanging="426"/>
        <w:rPr>
          <w:rFonts w:eastAsia="Calibri"/>
        </w:rPr>
      </w:pPr>
      <w:r>
        <w:rPr>
          <w:b/>
        </w:rPr>
        <w:t>77.-</w:t>
      </w:r>
      <w:r>
        <w:rPr>
          <w:rFonts w:eastAsia="Calibri"/>
          <w:b/>
          <w:u w:val="single"/>
        </w:rPr>
        <w:t>DESPACHO DE LAS COMISIONES</w:t>
      </w:r>
      <w:r w:rsidRPr="002A3E95">
        <w:rPr>
          <w:rFonts w:eastAsia="Calibri"/>
          <w:b/>
          <w:u w:val="single"/>
        </w:rPr>
        <w:t xml:space="preserve"> DE</w:t>
      </w:r>
      <w:r>
        <w:rPr>
          <w:rFonts w:eastAsia="Calibri"/>
          <w:b/>
          <w:u w:val="single"/>
        </w:rPr>
        <w:t xml:space="preserve"> </w:t>
      </w:r>
      <w:r w:rsidRPr="00144112">
        <w:rPr>
          <w:rFonts w:eastAsia="Calibri"/>
          <w:b/>
          <w:u w:val="single"/>
        </w:rPr>
        <w:t>PLANEAMIENTO URBANO, HABITAT, OBRAS PÚBLICAS Y GESTIÓN DE RIESGOS</w:t>
      </w:r>
      <w:r w:rsidRPr="00E63D00">
        <w:rPr>
          <w:rFonts w:eastAsia="Calibri"/>
          <w:b/>
          <w:caps/>
          <w:u w:val="single"/>
        </w:rPr>
        <w:t xml:space="preserve"> </w:t>
      </w:r>
      <w:r>
        <w:rPr>
          <w:rFonts w:eastAsia="Calibri"/>
          <w:b/>
          <w:caps/>
          <w:u w:val="single"/>
        </w:rPr>
        <w:t xml:space="preserve">- </w:t>
      </w:r>
      <w:r w:rsidRPr="002A3E95">
        <w:rPr>
          <w:rFonts w:eastAsia="Calibri"/>
          <w:b/>
          <w:u w:val="single"/>
        </w:rPr>
        <w:t>HACIEN</w:t>
      </w:r>
      <w:r>
        <w:rPr>
          <w:rFonts w:eastAsia="Calibri"/>
          <w:b/>
          <w:u w:val="single"/>
        </w:rPr>
        <w:t>DA, ECONOMIA Y DESARROLLO LOCAL</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t xml:space="preserve">01683850-0 </w:t>
      </w:r>
      <w:r>
        <w:rPr>
          <w:rFonts w:eastAsia="Calibri"/>
          <w:spacing w:val="-30"/>
        </w:rPr>
        <w:t>(PC</w:t>
      </w:r>
      <w:r w:rsidRPr="004870D1">
        <w:rPr>
          <w:rFonts w:eastAsia="Calibri"/>
          <w:spacing w:val="-30"/>
        </w:rPr>
        <w:t>)</w:t>
      </w:r>
      <w:r>
        <w:rPr>
          <w:rFonts w:eastAsia="Calibri"/>
          <w:spacing w:val="-30"/>
        </w:rPr>
        <w:t xml:space="preserve">   </w:t>
      </w:r>
      <w:r w:rsidRPr="002A3E95">
        <w:rPr>
          <w:rFonts w:eastAsia="Calibri"/>
        </w:rPr>
        <w:t>– Autoría:</w:t>
      </w:r>
      <w:r>
        <w:rPr>
          <w:rFonts w:eastAsia="Calibri"/>
        </w:rPr>
        <w:t xml:space="preserve"> Jorgelina Mudallel</w:t>
      </w:r>
    </w:p>
    <w:p w:rsidR="00875E42" w:rsidRDefault="00875E42" w:rsidP="00875E42">
      <w:pPr>
        <w:widowControl w:val="0"/>
        <w:tabs>
          <w:tab w:val="left" w:pos="1539"/>
          <w:tab w:val="left" w:pos="2394"/>
        </w:tabs>
        <w:ind w:left="285" w:right="-1"/>
        <w:rPr>
          <w:rFonts w:eastAsia="Calibri"/>
          <w:snapToGrid w:val="0"/>
        </w:rPr>
      </w:pPr>
      <w:r>
        <w:rPr>
          <w:rFonts w:eastAsia="Calibri"/>
          <w:snapToGrid w:val="0"/>
        </w:rPr>
        <w:t>H. Concejo:</w:t>
      </w:r>
    </w:p>
    <w:p w:rsidR="00875E42" w:rsidRPr="0036495B" w:rsidRDefault="00875E42" w:rsidP="00875E42">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875E42" w:rsidRPr="006E4A2B" w:rsidRDefault="00875E42" w:rsidP="00875E42">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t>01683850-0</w:t>
      </w:r>
      <w:r w:rsidRPr="00B55751">
        <w:t xml:space="preserve"> </w:t>
      </w:r>
      <w:r>
        <w:rPr>
          <w:rFonts w:eastAsia="Calibri"/>
          <w:spacing w:val="-30"/>
        </w:rPr>
        <w:t>(PC</w:t>
      </w:r>
      <w:r w:rsidRPr="004870D1">
        <w:rPr>
          <w:rFonts w:eastAsia="Calibri"/>
          <w:spacing w:val="-30"/>
        </w:rPr>
        <w:t>)</w:t>
      </w:r>
      <w:r>
        <w:rPr>
          <w:rFonts w:eastAsia="Calibri"/>
          <w:spacing w:val="-30"/>
        </w:rPr>
        <w:t xml:space="preserve">   </w:t>
      </w:r>
      <w:r w:rsidRPr="006E4A2B">
        <w:rPr>
          <w:rFonts w:eastAsia="Calibri"/>
        </w:rPr>
        <w:t>y;</w:t>
      </w:r>
    </w:p>
    <w:p w:rsidR="00875E42" w:rsidRPr="00E21429" w:rsidRDefault="00875E42" w:rsidP="00875E42">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875E42" w:rsidRDefault="00875E42" w:rsidP="00875E42">
      <w:pPr>
        <w:widowControl w:val="0"/>
        <w:pBdr>
          <w:top w:val="nil"/>
          <w:left w:val="nil"/>
          <w:bottom w:val="nil"/>
          <w:right w:val="nil"/>
          <w:between w:val="nil"/>
        </w:pBdr>
        <w:ind w:firstLine="2268"/>
        <w:rPr>
          <w:rFonts w:eastAsia="Verdana"/>
        </w:rPr>
      </w:pPr>
      <w:r>
        <w:rPr>
          <w:rFonts w:eastAsia="Calibri"/>
        </w:rPr>
        <w:t xml:space="preserve"> </w:t>
      </w:r>
      <w:r w:rsidRPr="00B41C98">
        <w:rPr>
          <w:rFonts w:eastAsia="Verdana"/>
        </w:rPr>
        <w:t xml:space="preserve">Que </w:t>
      </w:r>
      <w:r w:rsidRPr="00875E42">
        <w:rPr>
          <w:rFonts w:eastAsia="Verdana"/>
        </w:rPr>
        <w:t>existe la necesidad de arbitrar las medidas tendientes a subsanar tal situación, tareas que, dadas sus características, se encontrarían en condiciones de ser emprendidas por este Municipio</w:t>
      </w:r>
    </w:p>
    <w:p w:rsidR="00875E42" w:rsidRDefault="00875E42" w:rsidP="00875E42">
      <w:pPr>
        <w:widowControl w:val="0"/>
        <w:pBdr>
          <w:top w:val="nil"/>
          <w:left w:val="nil"/>
          <w:bottom w:val="nil"/>
          <w:right w:val="nil"/>
          <w:between w:val="nil"/>
        </w:pBdr>
        <w:ind w:firstLine="2268"/>
        <w:rPr>
          <w:rFonts w:eastAsia="Calibri"/>
        </w:rPr>
      </w:pPr>
      <w:r>
        <w:rPr>
          <w:rFonts w:eastAsia="Calibri"/>
        </w:rPr>
        <w:t>Por ello;</w:t>
      </w:r>
    </w:p>
    <w:p w:rsidR="00875E42" w:rsidRPr="005219EF" w:rsidRDefault="00875E42" w:rsidP="00875E42">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875E42" w:rsidRDefault="00875E42" w:rsidP="00875E42">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875E42" w:rsidRPr="00875E42" w:rsidRDefault="00875E42" w:rsidP="003B0E8D">
      <w:pPr>
        <w:widowControl w:val="0"/>
      </w:pPr>
      <w:r>
        <w:rPr>
          <w:b/>
          <w:u w:val="single"/>
        </w:rPr>
        <w:t>Art. 1º:</w:t>
      </w:r>
      <w:r w:rsidRPr="00875E42">
        <w:t xml:space="preserve"> Dispónese que el Departamento Ejecutivo Municipal, proceda a realizar los estudios de factibilidad técnica y económica a fin de realizar tareas de Pavimentación y acondicionamiento de la carpeta asfáltica en calle </w:t>
      </w:r>
      <w:r w:rsidR="005B3360">
        <w:t>Martín Zapata al 2900, Barrio Escalante.</w:t>
      </w:r>
    </w:p>
    <w:p w:rsidR="00875E42" w:rsidRPr="00875E42" w:rsidRDefault="00875E42" w:rsidP="003B0E8D">
      <w:pPr>
        <w:widowControl w:val="0"/>
      </w:pPr>
      <w:r>
        <w:rPr>
          <w:b/>
          <w:u w:val="single"/>
        </w:rPr>
        <w:t>Art. 2º:</w:t>
      </w:r>
      <w:r w:rsidRPr="00875E42">
        <w:t xml:space="preserve"> De resultar favorables los estudios referidos en el artículo 1º, el Departamento Ejecutivo Municipal informará a este Cuerpo Legislativo la fecha probable de ejecución de las tareas objeto del presente.</w:t>
      </w:r>
    </w:p>
    <w:p w:rsidR="00875E42" w:rsidRPr="00875E42" w:rsidRDefault="00875E42" w:rsidP="00875E42">
      <w:pPr>
        <w:widowControl w:val="0"/>
        <w:jc w:val="left"/>
      </w:pPr>
      <w:r>
        <w:rPr>
          <w:b/>
          <w:u w:val="single"/>
        </w:rPr>
        <w:t>Art. 3º:</w:t>
      </w:r>
      <w:r w:rsidRPr="00875E42">
        <w:t xml:space="preserve"> Las erogaciones que demande la ejecución de la presente serán imputadas a la partida presupuestaria del ejercicio fiscal correspondiente</w:t>
      </w:r>
    </w:p>
    <w:p w:rsidR="00875E42" w:rsidRPr="00875E42" w:rsidRDefault="00875E42" w:rsidP="00875E42">
      <w:pPr>
        <w:widowControl w:val="0"/>
        <w:jc w:val="left"/>
      </w:pPr>
      <w:r>
        <w:rPr>
          <w:b/>
          <w:u w:val="single"/>
        </w:rPr>
        <w:t>Art. 4º:</w:t>
      </w:r>
      <w:r>
        <w:t xml:space="preserve"> Comuníquese el Departamento Ejecutivo Municipal</w:t>
      </w:r>
      <w:r w:rsidRPr="00875E42">
        <w:t>.</w:t>
      </w:r>
    </w:p>
    <w:p w:rsidR="00875E42" w:rsidRPr="00B55751" w:rsidRDefault="00875E42" w:rsidP="00875E42">
      <w:pPr>
        <w:widowControl w:val="0"/>
        <w:tabs>
          <w:tab w:val="left" w:pos="1140"/>
        </w:tabs>
        <w:spacing w:line="240" w:lineRule="auto"/>
        <w:ind w:right="-1"/>
        <w:outlineLvl w:val="0"/>
        <w:rPr>
          <w:rFonts w:eastAsia="Calibri"/>
          <w:b/>
          <w:snapToGrid w:val="0"/>
        </w:rPr>
      </w:pPr>
      <w:r>
        <w:rPr>
          <w:rFonts w:eastAsia="Calibri"/>
          <w:b/>
          <w:snapToGrid w:val="0"/>
        </w:rPr>
        <w:t>SALA DE COMISIONES, diciembre</w:t>
      </w:r>
      <w:r>
        <w:rPr>
          <w:b/>
        </w:rPr>
        <w:t xml:space="preserve"> de 2020</w:t>
      </w:r>
      <w:r>
        <w:rPr>
          <w:rFonts w:eastAsia="Calibri"/>
          <w:b/>
          <w:snapToGrid w:val="0"/>
        </w:rPr>
        <w:t>.</w:t>
      </w:r>
    </w:p>
    <w:p w:rsidR="00875E42" w:rsidRDefault="00875E42" w:rsidP="00875E42">
      <w:pPr>
        <w:widowControl w:val="0"/>
        <w:spacing w:line="240" w:lineRule="auto"/>
        <w:ind w:right="-1"/>
        <w:rPr>
          <w:rFonts w:eastAsia="Calibri"/>
          <w:snapToGrid w:val="0"/>
          <w:spacing w:val="-10"/>
        </w:rPr>
      </w:pPr>
      <w:r>
        <w:rPr>
          <w:rFonts w:eastAsia="Calibri"/>
          <w:snapToGrid w:val="0"/>
          <w:spacing w:val="-10"/>
        </w:rPr>
        <w:t xml:space="preserve">C. Suárez – L. </w:t>
      </w:r>
      <w:r w:rsidRPr="00144112">
        <w:rPr>
          <w:rFonts w:eastAsia="Calibri"/>
          <w:snapToGrid w:val="0"/>
          <w:spacing w:val="-10"/>
        </w:rPr>
        <w:t xml:space="preserve">Simoniello </w:t>
      </w:r>
      <w:r>
        <w:rPr>
          <w:rFonts w:eastAsia="Calibri"/>
          <w:snapToGrid w:val="0"/>
          <w:spacing w:val="-10"/>
        </w:rPr>
        <w:t xml:space="preserve">– G. Jerez </w:t>
      </w:r>
      <w:r w:rsidRPr="00144112">
        <w:rPr>
          <w:rFonts w:eastAsia="Calibri"/>
          <w:snapToGrid w:val="0"/>
          <w:spacing w:val="-10"/>
        </w:rPr>
        <w:t>- M. Blazkow (Sec.).</w:t>
      </w:r>
    </w:p>
    <w:p w:rsidR="00875E42" w:rsidRDefault="00875E42" w:rsidP="00875E42">
      <w:pPr>
        <w:widowControl w:val="0"/>
        <w:spacing w:line="240" w:lineRule="auto"/>
        <w:ind w:right="-1"/>
        <w:rPr>
          <w:rFonts w:eastAsia="Calibri"/>
          <w:snapToGrid w:val="0"/>
          <w:spacing w:val="-10"/>
        </w:rPr>
      </w:pPr>
      <w:r w:rsidRPr="00CD314E">
        <w:rPr>
          <w:rFonts w:eastAsia="Calibri"/>
          <w:snapToGrid w:val="0"/>
          <w:spacing w:val="-10"/>
        </w:rPr>
        <w:t>C. Suárez – V. López Delzar – I. Larriera – J. Garibaldi - A. Beltrán (Sec.).</w:t>
      </w:r>
    </w:p>
    <w:p w:rsidR="006333C5" w:rsidRDefault="006333C5" w:rsidP="00A77CDF">
      <w:pPr>
        <w:widowControl w:val="0"/>
        <w:spacing w:line="120" w:lineRule="auto"/>
        <w:rPr>
          <w:rFonts w:eastAsia="Calibri"/>
          <w:snapToGrid w:val="0"/>
          <w:spacing w:val="-10"/>
        </w:rPr>
      </w:pPr>
    </w:p>
    <w:p w:rsidR="006333C5" w:rsidRPr="006B6536" w:rsidRDefault="006333C5" w:rsidP="006333C5">
      <w:pPr>
        <w:widowControl w:val="0"/>
        <w:ind w:right="-1" w:hanging="426"/>
        <w:rPr>
          <w:rFonts w:eastAsia="Calibri"/>
          <w:b/>
          <w:u w:val="single"/>
        </w:rPr>
      </w:pPr>
      <w:r>
        <w:rPr>
          <w:b/>
        </w:rPr>
        <w:t>78.-</w:t>
      </w:r>
      <w:r w:rsidRPr="002A3E95">
        <w:rPr>
          <w:rFonts w:eastAsia="Calibri"/>
          <w:b/>
          <w:u w:val="single"/>
        </w:rPr>
        <w:t>DESPACHO DE LAS COMISIONES DE</w:t>
      </w:r>
      <w:r>
        <w:rPr>
          <w:rFonts w:eastAsia="Calibri"/>
          <w:b/>
          <w:u w:val="single"/>
        </w:rPr>
        <w:t xml:space="preserve"> </w:t>
      </w:r>
      <w:r w:rsidRPr="00144112">
        <w:rPr>
          <w:rFonts w:eastAsia="Calibri"/>
          <w:b/>
          <w:u w:val="single"/>
        </w:rPr>
        <w:t xml:space="preserve">PLANEAMIENTO URBANO, HABITAT, OBRAS </w:t>
      </w:r>
      <w:r w:rsidRPr="00144112">
        <w:rPr>
          <w:rFonts w:eastAsia="Calibri"/>
          <w:b/>
          <w:u w:val="single"/>
        </w:rPr>
        <w:lastRenderedPageBreak/>
        <w:t xml:space="preserve">PÚBLICAS Y GESTIÓN DE RIESGOS </w:t>
      </w:r>
      <w:r>
        <w:rPr>
          <w:rFonts w:eastAsia="Calibri"/>
          <w:b/>
          <w:u w:val="single"/>
        </w:rPr>
        <w:t>-  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00A3215D">
        <w:rPr>
          <w:rFonts w:eastAsia="Calibri"/>
        </w:rPr>
        <w:t>01622071-7 (N)</w:t>
      </w:r>
      <w:r w:rsidR="005C406C">
        <w:rPr>
          <w:rFonts w:eastAsia="Calibri"/>
        </w:rPr>
        <w:t xml:space="preserve"> </w:t>
      </w:r>
      <w:r w:rsidRPr="002A3E95">
        <w:rPr>
          <w:rFonts w:eastAsia="Calibri"/>
        </w:rPr>
        <w:t>– Autoría:</w:t>
      </w:r>
      <w:r>
        <w:rPr>
          <w:rFonts w:eastAsia="Calibri"/>
        </w:rPr>
        <w:t xml:space="preserve"> Lucio Palazzi.</w:t>
      </w:r>
    </w:p>
    <w:p w:rsidR="006333C5" w:rsidRDefault="006333C5" w:rsidP="006333C5">
      <w:pPr>
        <w:widowControl w:val="0"/>
        <w:tabs>
          <w:tab w:val="left" w:pos="1539"/>
          <w:tab w:val="left" w:pos="2394"/>
        </w:tabs>
        <w:ind w:left="285" w:right="-1"/>
        <w:rPr>
          <w:rFonts w:eastAsia="Calibri"/>
          <w:snapToGrid w:val="0"/>
        </w:rPr>
      </w:pPr>
      <w:r>
        <w:rPr>
          <w:rFonts w:eastAsia="Calibri"/>
          <w:snapToGrid w:val="0"/>
        </w:rPr>
        <w:t>H. Concejo:</w:t>
      </w:r>
    </w:p>
    <w:p w:rsidR="006333C5" w:rsidRPr="0036495B" w:rsidRDefault="006333C5" w:rsidP="006333C5">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6333C5" w:rsidRPr="006E4A2B" w:rsidRDefault="006333C5" w:rsidP="006333C5">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t>01622071-7</w:t>
      </w:r>
      <w:r w:rsidRPr="004C087B">
        <w:t xml:space="preserve"> </w:t>
      </w:r>
      <w:r>
        <w:rPr>
          <w:rFonts w:eastAsia="Calibri"/>
          <w:spacing w:val="-30"/>
        </w:rPr>
        <w:t>(N</w:t>
      </w:r>
      <w:r w:rsidRPr="004870D1">
        <w:rPr>
          <w:rFonts w:eastAsia="Calibri"/>
          <w:spacing w:val="-30"/>
        </w:rPr>
        <w:t>)</w:t>
      </w:r>
      <w:r>
        <w:rPr>
          <w:rFonts w:eastAsia="Calibri"/>
          <w:spacing w:val="-30"/>
        </w:rPr>
        <w:t xml:space="preserve">  </w:t>
      </w:r>
      <w:r>
        <w:rPr>
          <w:rFonts w:eastAsia="Calibri"/>
        </w:rPr>
        <w:t>-</w:t>
      </w:r>
      <w:r w:rsidRPr="006E4A2B">
        <w:rPr>
          <w:rFonts w:eastAsia="Calibri"/>
        </w:rPr>
        <w:t>y;</w:t>
      </w:r>
    </w:p>
    <w:p w:rsidR="006333C5" w:rsidRPr="00E21429" w:rsidRDefault="006333C5" w:rsidP="006333C5">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6333C5" w:rsidRPr="006E4A2B" w:rsidRDefault="006333C5" w:rsidP="006333C5">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6333C5" w:rsidRDefault="006333C5" w:rsidP="006333C5">
      <w:pPr>
        <w:widowControl w:val="0"/>
        <w:tabs>
          <w:tab w:val="left" w:pos="1539"/>
          <w:tab w:val="left" w:pos="2394"/>
        </w:tabs>
        <w:ind w:left="285" w:right="-1"/>
        <w:rPr>
          <w:rFonts w:eastAsia="Calibri"/>
        </w:rPr>
      </w:pPr>
      <w:r>
        <w:rPr>
          <w:rFonts w:eastAsia="Calibri"/>
        </w:rPr>
        <w:tab/>
      </w:r>
      <w:r>
        <w:rPr>
          <w:rFonts w:eastAsia="Calibri"/>
        </w:rPr>
        <w:tab/>
        <w:t>Por ello;</w:t>
      </w:r>
    </w:p>
    <w:p w:rsidR="006333C5" w:rsidRPr="005219EF" w:rsidRDefault="006333C5" w:rsidP="006333C5">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6333C5" w:rsidRPr="006E31A7" w:rsidRDefault="006333C5" w:rsidP="006333C5">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6333C5" w:rsidRPr="00492B73" w:rsidRDefault="006333C5" w:rsidP="006333C5">
      <w:pPr>
        <w:pStyle w:val="Ttulo"/>
        <w:widowControl w:val="0"/>
        <w:spacing w:before="0" w:after="0"/>
        <w:ind w:left="285" w:right="-1"/>
        <w:jc w:val="both"/>
        <w:rPr>
          <w:rFonts w:ascii="Arial" w:hAnsi="Arial" w:cs="Arial"/>
          <w:b w:val="0"/>
          <w:szCs w:val="24"/>
          <w:u w:val="none"/>
          <w:lang w:val="es-ES_tradnl" w:eastAsia="es-ES_tradnl"/>
        </w:rPr>
      </w:pPr>
      <w:r w:rsidRPr="006333C5">
        <w:rPr>
          <w:rFonts w:ascii="Arial" w:hAnsi="Arial" w:cs="Arial"/>
          <w:szCs w:val="24"/>
          <w:lang w:val="es-ES_tradnl" w:eastAsia="es-ES_tradnl"/>
        </w:rPr>
        <w:t>Art. 1º:</w:t>
      </w:r>
      <w:r>
        <w:rPr>
          <w:rFonts w:ascii="Arial" w:hAnsi="Arial" w:cs="Arial"/>
          <w:b w:val="0"/>
          <w:szCs w:val="24"/>
          <w:u w:val="none"/>
          <w:lang w:val="es-ES_tradnl" w:eastAsia="es-ES_tradnl"/>
        </w:rPr>
        <w:t xml:space="preserve"> Exímase al Sr. Lucio Palazzi, D.N.I 26.789.031, domiciliado en la propiedad ubicada en Pasaje Público 371,5 Padrón R 16803, Manzana 010778, Parcela 384, de la aplicación del a) del artículo 2.6.5- inciso a) Penalidades al Propietario – del Reglamento de Edificaciones- Ordenanza Nº 7.279, en lo que refiere al avance en la construcción de la propiedad mencionada, debiendo cumplimentarse el trámite correspondiente al otorgamiento del Permiso de Obra en el Expte. Legajo de Obras DE-0505-1212713-0</w:t>
      </w:r>
    </w:p>
    <w:p w:rsidR="006333C5" w:rsidRPr="006E4A2B" w:rsidRDefault="006333C5" w:rsidP="006333C5">
      <w:pPr>
        <w:pStyle w:val="Textoindependiente"/>
        <w:widowControl w:val="0"/>
        <w:spacing w:after="0"/>
        <w:ind w:left="285" w:right="-1"/>
      </w:pPr>
      <w:r w:rsidRPr="006333C5">
        <w:rPr>
          <w:b/>
          <w:u w:val="single"/>
        </w:rPr>
        <w:t>Art. 2º:</w:t>
      </w:r>
      <w:r>
        <w:t xml:space="preserve"> Comuníquese al Departamento Ejecutivo Municipal.</w:t>
      </w:r>
    </w:p>
    <w:p w:rsidR="006333C5" w:rsidRPr="00520C73" w:rsidRDefault="006333C5" w:rsidP="006333C5">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6333C5" w:rsidRDefault="00CB2087" w:rsidP="00CB2087">
      <w:pPr>
        <w:widowControl w:val="0"/>
        <w:spacing w:line="240" w:lineRule="auto"/>
        <w:ind w:right="-1" w:firstLine="285"/>
        <w:rPr>
          <w:rFonts w:eastAsia="Calibri"/>
          <w:snapToGrid w:val="0"/>
          <w:spacing w:val="-10"/>
        </w:rPr>
      </w:pPr>
      <w:r>
        <w:rPr>
          <w:rFonts w:eastAsia="Calibri"/>
          <w:snapToGrid w:val="0"/>
          <w:spacing w:val="-10"/>
        </w:rPr>
        <w:t xml:space="preserve">G. Jerez </w:t>
      </w:r>
      <w:r w:rsidR="006333C5">
        <w:rPr>
          <w:rFonts w:eastAsia="Calibri"/>
          <w:snapToGrid w:val="0"/>
          <w:spacing w:val="-10"/>
        </w:rPr>
        <w:t>- C. Suárez –</w:t>
      </w:r>
      <w:r>
        <w:rPr>
          <w:rFonts w:eastAsia="Calibri"/>
          <w:snapToGrid w:val="0"/>
          <w:spacing w:val="-10"/>
        </w:rPr>
        <w:t>S. Mastropaolo – M. Benedetti</w:t>
      </w:r>
      <w:r w:rsidR="006333C5">
        <w:rPr>
          <w:rFonts w:eastAsia="Calibri"/>
          <w:snapToGrid w:val="0"/>
          <w:spacing w:val="-10"/>
        </w:rPr>
        <w:t xml:space="preserve">– </w:t>
      </w:r>
      <w:r w:rsidR="006333C5" w:rsidRPr="00A37F6F">
        <w:rPr>
          <w:rFonts w:eastAsia="Calibri"/>
          <w:snapToGrid w:val="0"/>
          <w:spacing w:val="-10"/>
        </w:rPr>
        <w:t xml:space="preserve"> M. Blazkow (Sec.).</w:t>
      </w:r>
    </w:p>
    <w:p w:rsidR="00CB2087" w:rsidRDefault="00CB2087" w:rsidP="00CB2087">
      <w:pPr>
        <w:widowControl w:val="0"/>
        <w:spacing w:line="240" w:lineRule="auto"/>
        <w:ind w:left="285" w:right="-1"/>
        <w:rPr>
          <w:rFonts w:eastAsia="Calibri"/>
          <w:snapToGrid w:val="0"/>
          <w:spacing w:val="-10"/>
        </w:rPr>
      </w:pPr>
      <w:r>
        <w:rPr>
          <w:rFonts w:eastAsia="Calibri"/>
          <w:snapToGrid w:val="0"/>
          <w:spacing w:val="-10"/>
        </w:rPr>
        <w:t>M. Mondino – C. Pereira – L. Simoniello – L. Spina – V. López Delzar – J. Mudallel -</w:t>
      </w:r>
      <w:r w:rsidRPr="00875BC5">
        <w:rPr>
          <w:rFonts w:eastAsia="Calibri"/>
          <w:snapToGrid w:val="0"/>
          <w:spacing w:val="-10"/>
        </w:rPr>
        <w:t xml:space="preserve"> D. Armando (Sec.).</w:t>
      </w:r>
    </w:p>
    <w:p w:rsidR="00A77CDF" w:rsidRDefault="00A77CDF" w:rsidP="00A77CDF">
      <w:pPr>
        <w:widowControl w:val="0"/>
        <w:spacing w:line="120" w:lineRule="auto"/>
        <w:ind w:left="284"/>
        <w:rPr>
          <w:rFonts w:eastAsia="Calibri"/>
          <w:snapToGrid w:val="0"/>
          <w:spacing w:val="-10"/>
        </w:rPr>
      </w:pPr>
    </w:p>
    <w:p w:rsidR="00A3215D" w:rsidRPr="006B6536" w:rsidRDefault="00A3215D" w:rsidP="00A3215D">
      <w:pPr>
        <w:widowControl w:val="0"/>
        <w:ind w:right="-1" w:hanging="426"/>
        <w:rPr>
          <w:rFonts w:eastAsia="Calibri"/>
          <w:b/>
          <w:u w:val="single"/>
        </w:rPr>
      </w:pPr>
      <w:r>
        <w:rPr>
          <w:b/>
        </w:rPr>
        <w:t>79.-</w:t>
      </w:r>
      <w:r w:rsidRPr="002A3E95">
        <w:rPr>
          <w:rFonts w:eastAsia="Calibri"/>
          <w:b/>
          <w:u w:val="single"/>
        </w:rPr>
        <w:t>DESPACHO DE LAS COMISIONES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u w:val="single"/>
        </w:rPr>
        <w:t>-  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CO-0062-</w:t>
      </w:r>
      <w:r w:rsidR="005C406C">
        <w:rPr>
          <w:rFonts w:eastAsia="Calibri"/>
        </w:rPr>
        <w:t>01639417-3</w:t>
      </w:r>
      <w:r w:rsidR="00FD0D3F">
        <w:rPr>
          <w:rFonts w:eastAsia="Calibri"/>
        </w:rPr>
        <w:t xml:space="preserve"> (N) </w:t>
      </w:r>
      <w:r w:rsidRPr="002A3E95">
        <w:rPr>
          <w:rFonts w:eastAsia="Calibri"/>
        </w:rPr>
        <w:t>– Autoría:</w:t>
      </w:r>
      <w:r>
        <w:rPr>
          <w:rFonts w:eastAsia="Calibri"/>
        </w:rPr>
        <w:t xml:space="preserve"> </w:t>
      </w:r>
      <w:r w:rsidR="005C406C">
        <w:rPr>
          <w:rFonts w:eastAsia="Calibri"/>
        </w:rPr>
        <w:t>HO.MI.MEN</w:t>
      </w:r>
    </w:p>
    <w:p w:rsidR="00A3215D" w:rsidRDefault="00A3215D" w:rsidP="00A3215D">
      <w:pPr>
        <w:widowControl w:val="0"/>
        <w:tabs>
          <w:tab w:val="left" w:pos="1539"/>
          <w:tab w:val="left" w:pos="2394"/>
        </w:tabs>
        <w:ind w:left="285" w:right="-1"/>
        <w:rPr>
          <w:rFonts w:eastAsia="Calibri"/>
          <w:snapToGrid w:val="0"/>
        </w:rPr>
      </w:pPr>
      <w:r>
        <w:rPr>
          <w:rFonts w:eastAsia="Calibri"/>
          <w:snapToGrid w:val="0"/>
        </w:rPr>
        <w:t>H. Concejo:</w:t>
      </w:r>
    </w:p>
    <w:p w:rsidR="00A3215D" w:rsidRPr="0036495B" w:rsidRDefault="00A3215D" w:rsidP="00A3215D">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A3215D" w:rsidRPr="006E4A2B" w:rsidRDefault="00A3215D" w:rsidP="00A3215D">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expediente CO-0062-</w:t>
      </w:r>
      <w:r w:rsidR="005C406C">
        <w:rPr>
          <w:rFonts w:eastAsia="Calibri"/>
        </w:rPr>
        <w:t xml:space="preserve">01639417-3 (N) </w:t>
      </w:r>
      <w:r w:rsidRPr="006E4A2B">
        <w:rPr>
          <w:rFonts w:eastAsia="Calibri"/>
        </w:rPr>
        <w:t>y;</w:t>
      </w:r>
    </w:p>
    <w:p w:rsidR="00A3215D" w:rsidRPr="00E21429" w:rsidRDefault="00A3215D" w:rsidP="00A3215D">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A3215D" w:rsidRPr="006E4A2B" w:rsidRDefault="00A3215D" w:rsidP="00A3215D">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A3215D" w:rsidRDefault="00A3215D" w:rsidP="00A3215D">
      <w:pPr>
        <w:widowControl w:val="0"/>
        <w:tabs>
          <w:tab w:val="left" w:pos="1539"/>
          <w:tab w:val="left" w:pos="2394"/>
        </w:tabs>
        <w:ind w:left="285" w:right="-1"/>
        <w:rPr>
          <w:rFonts w:eastAsia="Calibri"/>
        </w:rPr>
      </w:pPr>
      <w:r>
        <w:rPr>
          <w:rFonts w:eastAsia="Calibri"/>
        </w:rPr>
        <w:tab/>
      </w:r>
      <w:r>
        <w:rPr>
          <w:rFonts w:eastAsia="Calibri"/>
        </w:rPr>
        <w:tab/>
        <w:t>Por ello;</w:t>
      </w:r>
    </w:p>
    <w:p w:rsidR="00A3215D" w:rsidRPr="005219EF" w:rsidRDefault="00A3215D" w:rsidP="00A3215D">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A3215D" w:rsidRPr="006E31A7" w:rsidRDefault="00A3215D" w:rsidP="00A3215D">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3A191C" w:rsidRDefault="00A3215D" w:rsidP="003A191C">
      <w:pPr>
        <w:pStyle w:val="Ttulo"/>
        <w:widowControl w:val="0"/>
        <w:spacing w:before="0" w:after="0"/>
        <w:ind w:left="285" w:right="-1"/>
        <w:jc w:val="both"/>
        <w:rPr>
          <w:rFonts w:ascii="Arial" w:hAnsi="Arial" w:cs="Arial"/>
          <w:b w:val="0"/>
          <w:szCs w:val="24"/>
          <w:u w:val="none"/>
          <w:lang w:val="es-ES_tradnl" w:eastAsia="es-ES_tradnl"/>
        </w:rPr>
      </w:pPr>
      <w:r w:rsidRPr="006333C5">
        <w:rPr>
          <w:rFonts w:ascii="Arial" w:hAnsi="Arial" w:cs="Arial"/>
          <w:szCs w:val="24"/>
          <w:lang w:val="es-ES_tradnl" w:eastAsia="es-ES_tradnl"/>
        </w:rPr>
        <w:lastRenderedPageBreak/>
        <w:t>Art. 1º:</w:t>
      </w:r>
      <w:r>
        <w:rPr>
          <w:rFonts w:ascii="Arial" w:hAnsi="Arial" w:cs="Arial"/>
          <w:b w:val="0"/>
          <w:szCs w:val="24"/>
          <w:u w:val="none"/>
          <w:lang w:val="es-ES_tradnl" w:eastAsia="es-ES_tradnl"/>
        </w:rPr>
        <w:t xml:space="preserve"> </w:t>
      </w:r>
      <w:r w:rsidR="003A191C" w:rsidRPr="003A191C">
        <w:rPr>
          <w:rFonts w:ascii="Arial" w:hAnsi="Arial" w:cs="Arial"/>
          <w:b w:val="0"/>
          <w:szCs w:val="24"/>
          <w:u w:val="none"/>
          <w:lang w:val="es-ES_tradnl" w:eastAsia="es-ES_tradnl"/>
        </w:rPr>
        <w:t>Autorízase por vía de excepción a la Asociación por la inclusión de las Personas con Discapacidad HO.MI.MEN –</w:t>
      </w:r>
      <w:r w:rsidR="00A77CDF">
        <w:rPr>
          <w:rFonts w:ascii="Arial" w:hAnsi="Arial" w:cs="Arial"/>
          <w:b w:val="0"/>
          <w:szCs w:val="24"/>
          <w:u w:val="none"/>
          <w:lang w:val="es-ES_tradnl" w:eastAsia="es-ES_tradnl"/>
        </w:rPr>
        <w:t xml:space="preserve"> </w:t>
      </w:r>
      <w:r w:rsidR="003A191C" w:rsidRPr="003A191C">
        <w:rPr>
          <w:rFonts w:ascii="Arial" w:hAnsi="Arial" w:cs="Arial"/>
          <w:b w:val="0"/>
          <w:szCs w:val="24"/>
          <w:u w:val="none"/>
          <w:lang w:val="es-ES_tradnl" w:eastAsia="es-ES_tradnl"/>
        </w:rPr>
        <w:t>CUIT N° 30-37462490-1, a realizar en el domicilio de Avenida Almirante Brown N° 6</w:t>
      </w:r>
      <w:r w:rsidR="00A77CDF">
        <w:rPr>
          <w:rFonts w:ascii="Arial" w:hAnsi="Arial" w:cs="Arial"/>
          <w:b w:val="0"/>
          <w:szCs w:val="24"/>
          <w:u w:val="none"/>
          <w:lang w:val="es-ES_tradnl" w:eastAsia="es-ES_tradnl"/>
        </w:rPr>
        <w:t>.917, M</w:t>
      </w:r>
      <w:r w:rsidR="003A191C" w:rsidRPr="003A191C">
        <w:rPr>
          <w:rFonts w:ascii="Arial" w:hAnsi="Arial" w:cs="Arial"/>
          <w:b w:val="0"/>
          <w:szCs w:val="24"/>
          <w:u w:val="none"/>
          <w:lang w:val="es-ES_tradnl" w:eastAsia="es-ES_tradnl"/>
        </w:rPr>
        <w:t>anzana 6901, Dis</w:t>
      </w:r>
      <w:r w:rsidR="00A77CDF">
        <w:rPr>
          <w:rFonts w:ascii="Arial" w:hAnsi="Arial" w:cs="Arial"/>
          <w:b w:val="0"/>
          <w:szCs w:val="24"/>
          <w:u w:val="none"/>
          <w:lang w:val="es-ES_tradnl" w:eastAsia="es-ES_tradnl"/>
        </w:rPr>
        <w:t>trito R4, la actividad Vivienda colectiva especial, correspondiente al rubro Residencia</w:t>
      </w:r>
      <w:r w:rsidR="003A191C" w:rsidRPr="003A191C">
        <w:rPr>
          <w:rFonts w:ascii="Arial" w:hAnsi="Arial" w:cs="Arial"/>
          <w:b w:val="0"/>
          <w:szCs w:val="24"/>
          <w:u w:val="none"/>
          <w:lang w:val="es-ES_tradnl" w:eastAsia="es-ES_tradnl"/>
        </w:rPr>
        <w:t>, durante un período de cuatro (4) años, a partir de la promulgación de la presente.</w:t>
      </w:r>
    </w:p>
    <w:p w:rsidR="003A191C" w:rsidRDefault="003A191C" w:rsidP="00A77CDF">
      <w:pPr>
        <w:ind w:left="284" w:hanging="284"/>
        <w:rPr>
          <w:lang w:eastAsia="es-ES_tradnl"/>
        </w:rPr>
      </w:pPr>
      <w:r>
        <w:rPr>
          <w:lang w:val="es-ES_tradnl" w:eastAsia="es-ES_tradnl"/>
        </w:rPr>
        <w:t xml:space="preserve">    </w:t>
      </w:r>
      <w:r w:rsidRPr="003A191C">
        <w:rPr>
          <w:b/>
          <w:u w:val="single"/>
          <w:lang w:eastAsia="es-ES_tradnl"/>
        </w:rPr>
        <w:t xml:space="preserve">Art. </w:t>
      </w:r>
      <w:r>
        <w:rPr>
          <w:b/>
          <w:u w:val="single"/>
          <w:lang w:eastAsia="es-ES_tradnl"/>
        </w:rPr>
        <w:t>2</w:t>
      </w:r>
      <w:r w:rsidRPr="003A191C">
        <w:rPr>
          <w:b/>
          <w:u w:val="single"/>
          <w:lang w:eastAsia="es-ES_tradnl"/>
        </w:rPr>
        <w:t>º</w:t>
      </w:r>
      <w:r>
        <w:rPr>
          <w:b/>
          <w:u w:val="single"/>
          <w:lang w:eastAsia="es-ES_tradnl"/>
        </w:rPr>
        <w:t>:</w:t>
      </w:r>
      <w:r>
        <w:rPr>
          <w:lang w:eastAsia="es-ES_tradnl"/>
        </w:rPr>
        <w:t xml:space="preserve"> </w:t>
      </w:r>
      <w:r>
        <w:t>Prohíbese bajo cualquier circunstancia, modificar, ampliar y/o variar la actividad   objeto de esta excepción.</w:t>
      </w:r>
    </w:p>
    <w:p w:rsidR="003A191C" w:rsidRPr="006F332E" w:rsidRDefault="003A191C" w:rsidP="003A191C">
      <w:pPr>
        <w:pStyle w:val="Normal7"/>
        <w:widowControl w:val="0"/>
        <w:pBdr>
          <w:top w:val="nil"/>
          <w:left w:val="nil"/>
          <w:bottom w:val="nil"/>
          <w:right w:val="nil"/>
          <w:between w:val="nil"/>
        </w:pBdr>
        <w:tabs>
          <w:tab w:val="left" w:pos="1134"/>
        </w:tabs>
        <w:spacing w:after="0" w:line="360" w:lineRule="auto"/>
        <w:ind w:left="285"/>
        <w:jc w:val="both"/>
        <w:rPr>
          <w:rFonts w:ascii="Arial" w:eastAsia="Arial" w:hAnsi="Arial" w:cs="Arial"/>
          <w:lang w:val="es-ES"/>
        </w:rPr>
      </w:pPr>
      <w:r w:rsidRPr="006F332E">
        <w:rPr>
          <w:rFonts w:ascii="Arial" w:eastAsia="Arial" w:hAnsi="Arial" w:cs="Arial"/>
          <w:lang w:val="es-ES"/>
        </w:rPr>
        <w:t>El incumplimiento de lo expresado precedentemente o de la normativa vigente y/o la comprobación fehaciente de perjuicios a terceros por el desarrollo de la actividad, implicará la revocación automática de la autorización otorgada.</w:t>
      </w:r>
    </w:p>
    <w:p w:rsidR="00A3215D" w:rsidRPr="006E4A2B" w:rsidRDefault="00A3215D" w:rsidP="00A3215D">
      <w:pPr>
        <w:pStyle w:val="Textoindependiente"/>
        <w:widowControl w:val="0"/>
        <w:spacing w:after="0"/>
        <w:ind w:left="285" w:right="-1"/>
      </w:pPr>
      <w:r w:rsidRPr="006333C5">
        <w:rPr>
          <w:b/>
          <w:u w:val="single"/>
        </w:rPr>
        <w:t xml:space="preserve">Art. </w:t>
      </w:r>
      <w:r w:rsidR="003A191C">
        <w:rPr>
          <w:b/>
          <w:u w:val="single"/>
        </w:rPr>
        <w:t>3</w:t>
      </w:r>
      <w:r w:rsidRPr="006333C5">
        <w:rPr>
          <w:b/>
          <w:u w:val="single"/>
        </w:rPr>
        <w:t>º:</w:t>
      </w:r>
      <w:r>
        <w:t xml:space="preserve"> Comuníquese al Departamento Ejecutivo Municipal.</w:t>
      </w:r>
    </w:p>
    <w:p w:rsidR="00A3215D" w:rsidRPr="00520C73" w:rsidRDefault="00A3215D" w:rsidP="00A3215D">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A3215D" w:rsidRDefault="00A3215D" w:rsidP="00A3215D">
      <w:pPr>
        <w:widowControl w:val="0"/>
        <w:spacing w:line="240" w:lineRule="auto"/>
        <w:ind w:right="-1" w:firstLine="285"/>
        <w:rPr>
          <w:rFonts w:eastAsia="Calibri"/>
          <w:snapToGrid w:val="0"/>
          <w:spacing w:val="-10"/>
        </w:rPr>
      </w:pPr>
      <w:r>
        <w:rPr>
          <w:rFonts w:eastAsia="Calibri"/>
          <w:snapToGrid w:val="0"/>
          <w:spacing w:val="-10"/>
        </w:rPr>
        <w:t xml:space="preserve">G. Jerez </w:t>
      </w:r>
      <w:r w:rsidR="003A191C">
        <w:rPr>
          <w:rFonts w:eastAsia="Calibri"/>
          <w:snapToGrid w:val="0"/>
          <w:spacing w:val="-10"/>
        </w:rPr>
        <w:t>–</w:t>
      </w:r>
      <w:r>
        <w:rPr>
          <w:rFonts w:eastAsia="Calibri"/>
          <w:snapToGrid w:val="0"/>
          <w:spacing w:val="-10"/>
        </w:rPr>
        <w:t xml:space="preserve"> </w:t>
      </w:r>
      <w:r w:rsidR="003A191C">
        <w:rPr>
          <w:rFonts w:eastAsia="Calibri"/>
          <w:snapToGrid w:val="0"/>
          <w:spacing w:val="-10"/>
        </w:rPr>
        <w:t xml:space="preserve">L. Simoniello - </w:t>
      </w:r>
      <w:r>
        <w:rPr>
          <w:rFonts w:eastAsia="Calibri"/>
          <w:snapToGrid w:val="0"/>
          <w:spacing w:val="-10"/>
        </w:rPr>
        <w:t xml:space="preserve">C. Suárez –S. Mastropaolo – M. Benedetti– </w:t>
      </w:r>
      <w:r w:rsidRPr="00A37F6F">
        <w:rPr>
          <w:rFonts w:eastAsia="Calibri"/>
          <w:snapToGrid w:val="0"/>
          <w:spacing w:val="-10"/>
        </w:rPr>
        <w:t xml:space="preserve"> M. Blazkow (Sec.).</w:t>
      </w:r>
    </w:p>
    <w:p w:rsidR="00A3215D" w:rsidRDefault="00A3215D" w:rsidP="00A3215D">
      <w:pPr>
        <w:widowControl w:val="0"/>
        <w:spacing w:line="240" w:lineRule="auto"/>
        <w:ind w:left="285" w:right="-1"/>
        <w:rPr>
          <w:rFonts w:eastAsia="Calibri"/>
          <w:snapToGrid w:val="0"/>
          <w:spacing w:val="-10"/>
        </w:rPr>
      </w:pPr>
      <w:r>
        <w:rPr>
          <w:rFonts w:eastAsia="Calibri"/>
          <w:snapToGrid w:val="0"/>
          <w:spacing w:val="-10"/>
        </w:rPr>
        <w:t>M. Mondino – C. Pereira – L. Simoniello – L. Spina – V. López Delzar – J. Mudallel -</w:t>
      </w:r>
      <w:r w:rsidRPr="00875BC5">
        <w:rPr>
          <w:rFonts w:eastAsia="Calibri"/>
          <w:snapToGrid w:val="0"/>
          <w:spacing w:val="-10"/>
        </w:rPr>
        <w:t xml:space="preserve"> D. Armando (Sec.).</w:t>
      </w:r>
    </w:p>
    <w:p w:rsidR="001C7D01" w:rsidRDefault="001C7D01" w:rsidP="00A77CDF">
      <w:pPr>
        <w:widowControl w:val="0"/>
        <w:spacing w:line="120" w:lineRule="auto"/>
        <w:rPr>
          <w:rFonts w:eastAsia="Calibri"/>
          <w:snapToGrid w:val="0"/>
          <w:spacing w:val="-10"/>
        </w:rPr>
      </w:pPr>
    </w:p>
    <w:p w:rsidR="001C7D01" w:rsidRPr="00A77CDF" w:rsidRDefault="001C7D01" w:rsidP="00A77CDF">
      <w:pPr>
        <w:widowControl w:val="0"/>
        <w:ind w:right="-1" w:hanging="426"/>
        <w:rPr>
          <w:rFonts w:eastAsia="Calibri"/>
        </w:rPr>
      </w:pPr>
      <w:r>
        <w:rPr>
          <w:b/>
        </w:rPr>
        <w:t>80.-</w:t>
      </w:r>
      <w:r w:rsidRPr="002A3E95">
        <w:rPr>
          <w:rFonts w:eastAsia="Calibri"/>
          <w:b/>
          <w:u w:val="single"/>
        </w:rPr>
        <w:t>DESPACHO DE LAS COMISIONES DE</w:t>
      </w:r>
      <w:r>
        <w:rPr>
          <w:rFonts w:eastAsia="Calibri"/>
          <w:b/>
          <w:u w:val="single"/>
        </w:rPr>
        <w:t xml:space="preserve"> </w:t>
      </w:r>
      <w:r w:rsidRPr="00144112">
        <w:rPr>
          <w:rFonts w:eastAsia="Calibri"/>
          <w:b/>
          <w:u w:val="single"/>
        </w:rPr>
        <w:t xml:space="preserve">PLANEAMIENTO URBANO, HABITAT, OBRAS PÚBLICAS Y GESTIÓN DE RIESGOS </w:t>
      </w:r>
      <w:r>
        <w:rPr>
          <w:rFonts w:eastAsia="Calibri"/>
          <w:b/>
          <w:caps/>
          <w:u w:val="single"/>
        </w:rPr>
        <w:t xml:space="preserve">- </w:t>
      </w:r>
      <w:r w:rsidRPr="002A3E95">
        <w:rPr>
          <w:rFonts w:eastAsia="Calibri"/>
          <w:b/>
          <w:u w:val="single"/>
        </w:rPr>
        <w:t>HACIEN</w:t>
      </w:r>
      <w:r>
        <w:rPr>
          <w:rFonts w:eastAsia="Calibri"/>
          <w:b/>
          <w:u w:val="single"/>
        </w:rPr>
        <w:t>DA, ECONOMIA Y DESARROLLO LOCAL y GOBIERNO Y SEGURIDAD CIUDADANA</w:t>
      </w:r>
      <w:r w:rsidRPr="002A3E95">
        <w:rPr>
          <w:rFonts w:eastAsia="Calibri"/>
          <w:b/>
        </w:rPr>
        <w:t>:</w:t>
      </w:r>
      <w:r>
        <w:rPr>
          <w:rFonts w:eastAsia="Calibri"/>
          <w:b/>
        </w:rPr>
        <w:t xml:space="preserve"> </w:t>
      </w:r>
      <w:r w:rsidRPr="002A3E95">
        <w:rPr>
          <w:rFonts w:eastAsia="Calibri"/>
        </w:rPr>
        <w:t xml:space="preserve">Expte. </w:t>
      </w:r>
      <w:r>
        <w:rPr>
          <w:rFonts w:eastAsia="Calibri"/>
        </w:rPr>
        <w:t xml:space="preserve">CO-0062-01592678-5 (N) </w:t>
      </w:r>
      <w:r w:rsidRPr="002A3E95">
        <w:rPr>
          <w:rFonts w:eastAsia="Calibri"/>
        </w:rPr>
        <w:t>– Autoría:</w:t>
      </w:r>
      <w:r>
        <w:rPr>
          <w:rFonts w:eastAsia="Calibri"/>
        </w:rPr>
        <w:t xml:space="preserve"> </w:t>
      </w:r>
      <w:r w:rsidR="00984813">
        <w:rPr>
          <w:rFonts w:eastAsia="Calibri"/>
        </w:rPr>
        <w:t>María</w:t>
      </w:r>
      <w:r>
        <w:rPr>
          <w:rFonts w:eastAsia="Calibri"/>
        </w:rPr>
        <w:t xml:space="preserve"> Luisa Berón</w:t>
      </w:r>
    </w:p>
    <w:p w:rsidR="001C7D01" w:rsidRDefault="001C7D01" w:rsidP="001C7D01">
      <w:pPr>
        <w:widowControl w:val="0"/>
        <w:tabs>
          <w:tab w:val="left" w:pos="1539"/>
          <w:tab w:val="left" w:pos="2394"/>
        </w:tabs>
        <w:ind w:left="285" w:right="-1"/>
        <w:rPr>
          <w:rFonts w:eastAsia="Calibri"/>
          <w:snapToGrid w:val="0"/>
        </w:rPr>
      </w:pPr>
      <w:r>
        <w:rPr>
          <w:rFonts w:eastAsia="Calibri"/>
          <w:snapToGrid w:val="0"/>
        </w:rPr>
        <w:t>H. Concejo:</w:t>
      </w:r>
    </w:p>
    <w:p w:rsidR="001C7D01" w:rsidRPr="0036495B" w:rsidRDefault="001C7D01" w:rsidP="001C7D01">
      <w:pPr>
        <w:widowControl w:val="0"/>
        <w:tabs>
          <w:tab w:val="left" w:pos="1539"/>
          <w:tab w:val="left" w:pos="2394"/>
        </w:tabs>
        <w:ind w:left="285" w:right="-1"/>
        <w:outlineLvl w:val="0"/>
        <w:rPr>
          <w:rFonts w:eastAsia="Calibri"/>
          <w:bCs/>
        </w:rPr>
      </w:pPr>
      <w:r>
        <w:rPr>
          <w:rFonts w:eastAsia="Calibri"/>
          <w:b/>
          <w:bCs/>
        </w:rPr>
        <w:tab/>
      </w:r>
      <w:r w:rsidRPr="00BB2650">
        <w:rPr>
          <w:rFonts w:eastAsia="Calibri"/>
          <w:b/>
          <w:bCs/>
          <w:u w:val="single"/>
        </w:rPr>
        <w:t>VISTO</w:t>
      </w:r>
      <w:r w:rsidRPr="0036495B">
        <w:rPr>
          <w:rFonts w:eastAsia="Calibri"/>
          <w:b/>
          <w:bCs/>
        </w:rPr>
        <w:t>:</w:t>
      </w:r>
    </w:p>
    <w:p w:rsidR="001C7D01" w:rsidRPr="006E4A2B" w:rsidRDefault="001C7D01" w:rsidP="001C7D01">
      <w:pPr>
        <w:widowControl w:val="0"/>
        <w:tabs>
          <w:tab w:val="left" w:pos="1539"/>
          <w:tab w:val="left" w:pos="2394"/>
        </w:tabs>
        <w:ind w:left="285" w:right="-1"/>
        <w:rPr>
          <w:rFonts w:eastAsia="Calibri"/>
        </w:rPr>
      </w:pPr>
      <w:r>
        <w:rPr>
          <w:rFonts w:eastAsia="Calibri"/>
        </w:rPr>
        <w:tab/>
      </w:r>
      <w:r>
        <w:rPr>
          <w:rFonts w:eastAsia="Calibri"/>
        </w:rPr>
        <w:tab/>
      </w:r>
      <w:r w:rsidRPr="006E4A2B">
        <w:rPr>
          <w:rFonts w:eastAsia="Calibri"/>
        </w:rPr>
        <w:t xml:space="preserve">El </w:t>
      </w:r>
      <w:r>
        <w:rPr>
          <w:rFonts w:eastAsia="Calibri"/>
        </w:rPr>
        <w:t>ex</w:t>
      </w:r>
      <w:r w:rsidR="00A77CDF">
        <w:rPr>
          <w:rFonts w:eastAsia="Calibri"/>
        </w:rPr>
        <w:t xml:space="preserve">pediente CO-0062-01592678-5 (N) </w:t>
      </w:r>
      <w:r w:rsidRPr="006E4A2B">
        <w:rPr>
          <w:rFonts w:eastAsia="Calibri"/>
        </w:rPr>
        <w:t>y;</w:t>
      </w:r>
    </w:p>
    <w:p w:rsidR="001C7D01" w:rsidRPr="00E21429" w:rsidRDefault="001C7D01" w:rsidP="001C7D01">
      <w:pPr>
        <w:widowControl w:val="0"/>
        <w:tabs>
          <w:tab w:val="left" w:pos="1539"/>
          <w:tab w:val="left" w:pos="2394"/>
        </w:tabs>
        <w:ind w:left="285" w:right="-1"/>
        <w:outlineLvl w:val="0"/>
        <w:rPr>
          <w:rFonts w:eastAsia="Calibri"/>
        </w:rPr>
      </w:pPr>
      <w:r>
        <w:rPr>
          <w:rFonts w:eastAsia="Calibri"/>
          <w:b/>
          <w:bCs/>
        </w:rPr>
        <w:tab/>
      </w:r>
      <w:r w:rsidRPr="00BB2650">
        <w:rPr>
          <w:rFonts w:eastAsia="Calibri"/>
          <w:b/>
          <w:bCs/>
          <w:u w:val="single"/>
        </w:rPr>
        <w:t>CONSIDERANDO</w:t>
      </w:r>
      <w:r w:rsidRPr="00BB2650">
        <w:rPr>
          <w:rFonts w:eastAsia="Calibri"/>
          <w:b/>
          <w:bCs/>
        </w:rPr>
        <w:t>:</w:t>
      </w:r>
    </w:p>
    <w:p w:rsidR="001C7D01" w:rsidRPr="006E4A2B" w:rsidRDefault="001C7D01" w:rsidP="001C7D01">
      <w:pPr>
        <w:widowControl w:val="0"/>
        <w:tabs>
          <w:tab w:val="left" w:pos="1539"/>
          <w:tab w:val="left" w:pos="1980"/>
          <w:tab w:val="left" w:pos="2394"/>
        </w:tabs>
        <w:ind w:left="285" w:right="-1"/>
        <w:rPr>
          <w:rFonts w:eastAsia="Calibri"/>
        </w:rPr>
      </w:pPr>
      <w:r>
        <w:rPr>
          <w:rFonts w:eastAsia="Calibri"/>
        </w:rPr>
        <w:tab/>
      </w:r>
      <w:r>
        <w:rPr>
          <w:rFonts w:eastAsia="Calibri"/>
        </w:rPr>
        <w:tab/>
      </w:r>
      <w:r>
        <w:rPr>
          <w:rFonts w:eastAsia="Calibri"/>
        </w:rPr>
        <w:tab/>
      </w:r>
      <w:r>
        <w:rPr>
          <w:rFonts w:eastAsia="Calibri"/>
          <w:snapToGrid w:val="0"/>
        </w:rPr>
        <w:t xml:space="preserve">Que, </w:t>
      </w:r>
      <w:r w:rsidRPr="00DF4C1A">
        <w:rPr>
          <w:rFonts w:eastAsia="Calibri"/>
        </w:rPr>
        <w:t>de acuerdo a l</w:t>
      </w:r>
      <w:r>
        <w:rPr>
          <w:rFonts w:eastAsia="Calibri"/>
        </w:rPr>
        <w:t>os fundamentos expuestos</w:t>
      </w:r>
      <w:r w:rsidRPr="00DF4C1A">
        <w:rPr>
          <w:rFonts w:eastAsia="Calibri"/>
        </w:rPr>
        <w:t xml:space="preserve"> existe factibilidad de acceder a lo peticionado</w:t>
      </w:r>
      <w:r>
        <w:rPr>
          <w:rFonts w:eastAsia="Calibri"/>
        </w:rPr>
        <w:t>.</w:t>
      </w:r>
    </w:p>
    <w:p w:rsidR="001C7D01" w:rsidRDefault="001C7D01" w:rsidP="001C7D01">
      <w:pPr>
        <w:widowControl w:val="0"/>
        <w:tabs>
          <w:tab w:val="left" w:pos="1539"/>
          <w:tab w:val="left" w:pos="2394"/>
        </w:tabs>
        <w:ind w:left="285" w:right="-1"/>
        <w:rPr>
          <w:rFonts w:eastAsia="Calibri"/>
        </w:rPr>
      </w:pPr>
      <w:r>
        <w:rPr>
          <w:rFonts w:eastAsia="Calibri"/>
        </w:rPr>
        <w:tab/>
      </w:r>
      <w:r>
        <w:rPr>
          <w:rFonts w:eastAsia="Calibri"/>
        </w:rPr>
        <w:tab/>
        <w:t>Por ello;</w:t>
      </w:r>
    </w:p>
    <w:p w:rsidR="001C7D01" w:rsidRPr="005219EF" w:rsidRDefault="001C7D01" w:rsidP="001C7D01">
      <w:pPr>
        <w:pStyle w:val="Sangradetextonormal"/>
        <w:widowControl w:val="0"/>
        <w:tabs>
          <w:tab w:val="left" w:pos="-1843"/>
          <w:tab w:val="left" w:pos="851"/>
          <w:tab w:val="left" w:pos="1539"/>
          <w:tab w:val="left" w:pos="2394"/>
        </w:tabs>
        <w:spacing w:after="0"/>
        <w:ind w:left="285" w:right="-1"/>
        <w:jc w:val="center"/>
        <w:outlineLvl w:val="0"/>
        <w:rPr>
          <w:b/>
        </w:rPr>
      </w:pPr>
      <w:r w:rsidRPr="005219EF">
        <w:rPr>
          <w:b/>
        </w:rPr>
        <w:t>EL HONORABLE CONCEJO MUNICIPAL SANCIONA LA SIGUIENTE</w:t>
      </w:r>
    </w:p>
    <w:p w:rsidR="001C7D01" w:rsidRPr="006E31A7" w:rsidRDefault="001C7D01" w:rsidP="001C7D01">
      <w:pPr>
        <w:pStyle w:val="Ttulo"/>
        <w:widowControl w:val="0"/>
        <w:tabs>
          <w:tab w:val="left" w:pos="900"/>
          <w:tab w:val="left" w:pos="1539"/>
          <w:tab w:val="left" w:pos="2394"/>
        </w:tabs>
        <w:spacing w:before="0" w:after="0"/>
        <w:ind w:left="285" w:right="-1"/>
        <w:rPr>
          <w:rFonts w:ascii="Arial" w:hAnsi="Arial"/>
          <w:szCs w:val="24"/>
          <w:lang w:val="es-ES_tradnl" w:eastAsia="es-ES_tradnl"/>
        </w:rPr>
      </w:pPr>
      <w:r w:rsidRPr="006E31A7">
        <w:rPr>
          <w:rFonts w:ascii="Arial" w:hAnsi="Arial"/>
          <w:szCs w:val="24"/>
          <w:lang w:val="es-ES_tradnl" w:eastAsia="es-ES_tradnl"/>
        </w:rPr>
        <w:t>R E S O L U C I O N</w:t>
      </w:r>
    </w:p>
    <w:p w:rsidR="001C7D01" w:rsidRDefault="001C7D01" w:rsidP="00FD4EC2">
      <w:pPr>
        <w:pStyle w:val="Ttulo"/>
        <w:widowControl w:val="0"/>
        <w:spacing w:before="0" w:after="0"/>
        <w:ind w:left="284" w:right="0"/>
        <w:jc w:val="both"/>
        <w:rPr>
          <w:rFonts w:ascii="Arial" w:eastAsia="Arial" w:hAnsi="Arial" w:cs="Arial"/>
          <w:b w:val="0"/>
          <w:szCs w:val="24"/>
          <w:u w:val="none"/>
        </w:rPr>
      </w:pPr>
      <w:r w:rsidRPr="006333C5">
        <w:rPr>
          <w:rFonts w:ascii="Arial" w:hAnsi="Arial" w:cs="Arial"/>
          <w:szCs w:val="24"/>
          <w:lang w:val="es-ES_tradnl" w:eastAsia="es-ES_tradnl"/>
        </w:rPr>
        <w:t>Art. 1º:</w:t>
      </w:r>
      <w:r>
        <w:rPr>
          <w:rFonts w:ascii="Arial" w:hAnsi="Arial" w:cs="Arial"/>
          <w:b w:val="0"/>
          <w:szCs w:val="24"/>
          <w:u w:val="none"/>
          <w:lang w:val="es-ES_tradnl" w:eastAsia="es-ES_tradnl"/>
        </w:rPr>
        <w:t xml:space="preserve"> </w:t>
      </w:r>
      <w:r w:rsidR="00984813" w:rsidRPr="003A191C">
        <w:rPr>
          <w:rFonts w:ascii="Arial" w:hAnsi="Arial" w:cs="Arial"/>
          <w:b w:val="0"/>
          <w:szCs w:val="24"/>
          <w:u w:val="none"/>
          <w:lang w:val="es-ES_tradnl" w:eastAsia="es-ES_tradnl"/>
        </w:rPr>
        <w:t>Autorízase</w:t>
      </w:r>
      <w:r w:rsidR="00F2334D" w:rsidRPr="00F2334D">
        <w:rPr>
          <w:rFonts w:ascii="Arial" w:eastAsia="Arial" w:hAnsi="Arial" w:cs="Arial"/>
          <w:b w:val="0"/>
          <w:szCs w:val="24"/>
          <w:u w:val="none"/>
        </w:rPr>
        <w:t xml:space="preserve"> al Departamento Ejecutivo Municipal a prorrogar, según lo establecido  en el art. 1º de la Ordenanza Nº 12.276, a favor de la señora María Luisa Berón -</w:t>
      </w:r>
      <w:r w:rsidR="00A77CDF">
        <w:rPr>
          <w:rFonts w:ascii="Arial" w:eastAsia="Arial" w:hAnsi="Arial" w:cs="Arial"/>
          <w:b w:val="0"/>
          <w:szCs w:val="24"/>
          <w:u w:val="none"/>
        </w:rPr>
        <w:t xml:space="preserve"> </w:t>
      </w:r>
      <w:r w:rsidR="00F2334D" w:rsidRPr="00F2334D">
        <w:rPr>
          <w:rFonts w:ascii="Arial" w:eastAsia="Arial" w:hAnsi="Arial" w:cs="Arial"/>
          <w:b w:val="0"/>
          <w:szCs w:val="24"/>
          <w:u w:val="none"/>
        </w:rPr>
        <w:t>D.N.I</w:t>
      </w:r>
      <w:r w:rsidR="00A77CDF">
        <w:rPr>
          <w:rFonts w:ascii="Arial" w:eastAsia="Arial" w:hAnsi="Arial" w:cs="Arial"/>
          <w:b w:val="0"/>
          <w:szCs w:val="24"/>
          <w:u w:val="none"/>
        </w:rPr>
        <w:t>.</w:t>
      </w:r>
      <w:r w:rsidR="00F2334D" w:rsidRPr="00F2334D">
        <w:rPr>
          <w:rFonts w:ascii="Arial" w:eastAsia="Arial" w:hAnsi="Arial" w:cs="Arial"/>
          <w:b w:val="0"/>
          <w:szCs w:val="24"/>
          <w:u w:val="none"/>
        </w:rPr>
        <w:t xml:space="preserve"> </w:t>
      </w:r>
      <w:r w:rsidR="00A77CDF">
        <w:rPr>
          <w:rFonts w:ascii="Arial" w:eastAsia="Arial" w:hAnsi="Arial" w:cs="Arial"/>
          <w:b w:val="0"/>
          <w:szCs w:val="24"/>
          <w:u w:val="none"/>
        </w:rPr>
        <w:t xml:space="preserve">N° </w:t>
      </w:r>
      <w:r w:rsidR="00F2334D" w:rsidRPr="00F2334D">
        <w:rPr>
          <w:rFonts w:ascii="Arial" w:eastAsia="Arial" w:hAnsi="Arial" w:cs="Arial"/>
          <w:b w:val="0"/>
          <w:szCs w:val="24"/>
          <w:u w:val="none"/>
        </w:rPr>
        <w:t xml:space="preserve">14.213.240- la concesión del uso del predio </w:t>
      </w:r>
      <w:r w:rsidR="00A77CDF">
        <w:rPr>
          <w:rFonts w:ascii="Arial" w:eastAsia="Arial" w:hAnsi="Arial" w:cs="Arial"/>
          <w:b w:val="0"/>
          <w:szCs w:val="24"/>
          <w:u w:val="none"/>
        </w:rPr>
        <w:t>ubicado</w:t>
      </w:r>
      <w:r w:rsidR="00F2334D" w:rsidRPr="00F2334D">
        <w:rPr>
          <w:rFonts w:ascii="Arial" w:eastAsia="Arial" w:hAnsi="Arial" w:cs="Arial"/>
          <w:b w:val="0"/>
          <w:szCs w:val="24"/>
          <w:u w:val="none"/>
        </w:rPr>
        <w:t xml:space="preserve"> en calle Agustín Carlos Uleriche Nº 050, identificado en plano adjunto, para su explotación comercial por un plazo de cinco (5) años más, que comenzará a regir una vez cumplido el plazo originario.</w:t>
      </w:r>
    </w:p>
    <w:p w:rsidR="00F2334D" w:rsidRPr="00492B73" w:rsidRDefault="00F2334D" w:rsidP="001C7D01">
      <w:pPr>
        <w:pStyle w:val="Ttulo"/>
        <w:widowControl w:val="0"/>
        <w:spacing w:before="0" w:after="0"/>
        <w:ind w:left="285" w:right="-1"/>
        <w:jc w:val="both"/>
        <w:rPr>
          <w:rFonts w:ascii="Arial" w:hAnsi="Arial" w:cs="Arial"/>
          <w:b w:val="0"/>
          <w:szCs w:val="24"/>
          <w:u w:val="none"/>
          <w:lang w:val="es-ES_tradnl" w:eastAsia="es-ES_tradnl"/>
        </w:rPr>
      </w:pPr>
      <w:r w:rsidRPr="00F2334D">
        <w:rPr>
          <w:rFonts w:ascii="Arial" w:hAnsi="Arial" w:cs="Arial"/>
          <w:szCs w:val="24"/>
          <w:lang w:val="es-ES_tradnl" w:eastAsia="es-ES_tradnl"/>
        </w:rPr>
        <w:t>Art. 2º:</w:t>
      </w:r>
      <w:r w:rsidRPr="00F2334D">
        <w:rPr>
          <w:rFonts w:ascii="Arial" w:hAnsi="Arial" w:cs="Arial"/>
          <w:b w:val="0"/>
          <w:szCs w:val="24"/>
          <w:u w:val="none"/>
          <w:lang w:val="es-ES_tradnl" w:eastAsia="es-ES_tradnl"/>
        </w:rPr>
        <w:t xml:space="preserve"> </w:t>
      </w:r>
      <w:r w:rsidRPr="00F2334D">
        <w:rPr>
          <w:rFonts w:ascii="Arial" w:hAnsi="Arial" w:cs="Arial"/>
          <w:b w:val="0"/>
          <w:szCs w:val="24"/>
          <w:u w:val="none"/>
        </w:rPr>
        <w:t xml:space="preserve">El Departamento Ejecutivo Municipal convocará a la Sra. María Luisa Berón, </w:t>
      </w:r>
      <w:r w:rsidRPr="00F2334D">
        <w:rPr>
          <w:rFonts w:ascii="Arial" w:hAnsi="Arial" w:cs="Arial"/>
          <w:b w:val="0"/>
          <w:szCs w:val="24"/>
          <w:u w:val="none"/>
        </w:rPr>
        <w:lastRenderedPageBreak/>
        <w:t>D.N.I</w:t>
      </w:r>
      <w:r w:rsidR="00A77CDF">
        <w:rPr>
          <w:rFonts w:ascii="Arial" w:hAnsi="Arial" w:cs="Arial"/>
          <w:b w:val="0"/>
          <w:szCs w:val="24"/>
          <w:u w:val="none"/>
        </w:rPr>
        <w:t>. N°</w:t>
      </w:r>
      <w:r w:rsidRPr="00F2334D">
        <w:rPr>
          <w:rFonts w:ascii="Arial" w:hAnsi="Arial" w:cs="Arial"/>
          <w:b w:val="0"/>
          <w:szCs w:val="24"/>
          <w:u w:val="none"/>
        </w:rPr>
        <w:t xml:space="preserve"> 14.213.240 a suscribir el contrato de prórroga.</w:t>
      </w:r>
    </w:p>
    <w:p w:rsidR="001C7D01" w:rsidRPr="006E4A2B" w:rsidRDefault="001C7D01" w:rsidP="001C7D01">
      <w:pPr>
        <w:pStyle w:val="Textoindependiente"/>
        <w:widowControl w:val="0"/>
        <w:spacing w:after="0"/>
        <w:ind w:left="285" w:right="-1"/>
      </w:pPr>
      <w:r w:rsidRPr="006333C5">
        <w:rPr>
          <w:b/>
          <w:u w:val="single"/>
        </w:rPr>
        <w:t xml:space="preserve">Art. </w:t>
      </w:r>
      <w:r w:rsidR="00F2334D">
        <w:rPr>
          <w:b/>
          <w:u w:val="single"/>
        </w:rPr>
        <w:t>3</w:t>
      </w:r>
      <w:r w:rsidRPr="006333C5">
        <w:rPr>
          <w:b/>
          <w:u w:val="single"/>
        </w:rPr>
        <w:t>º:</w:t>
      </w:r>
      <w:r>
        <w:t xml:space="preserve"> Comuníquese al Departamento Ejecutivo Municipal.</w:t>
      </w:r>
    </w:p>
    <w:p w:rsidR="001C7D01" w:rsidRPr="00520C73" w:rsidRDefault="001C7D01" w:rsidP="001C7D01">
      <w:pPr>
        <w:widowControl w:val="0"/>
        <w:tabs>
          <w:tab w:val="left" w:pos="1140"/>
        </w:tabs>
        <w:spacing w:line="240" w:lineRule="auto"/>
        <w:ind w:left="285" w:right="-1"/>
        <w:outlineLvl w:val="0"/>
        <w:rPr>
          <w:rFonts w:eastAsia="Calibri"/>
          <w:b/>
          <w:snapToGrid w:val="0"/>
        </w:rPr>
      </w:pPr>
      <w:r>
        <w:rPr>
          <w:rFonts w:eastAsia="Calibri"/>
          <w:b/>
          <w:snapToGrid w:val="0"/>
        </w:rPr>
        <w:t xml:space="preserve">SALA DE COMISIONES, </w:t>
      </w:r>
      <w:r>
        <w:rPr>
          <w:b/>
        </w:rPr>
        <w:t>diciembre de 2020</w:t>
      </w:r>
      <w:r>
        <w:rPr>
          <w:rFonts w:eastAsia="Calibri"/>
          <w:b/>
          <w:snapToGrid w:val="0"/>
        </w:rPr>
        <w:t>.</w:t>
      </w:r>
    </w:p>
    <w:p w:rsidR="001C7D01" w:rsidRDefault="001C7D01" w:rsidP="001C7D01">
      <w:pPr>
        <w:widowControl w:val="0"/>
        <w:spacing w:line="240" w:lineRule="auto"/>
        <w:ind w:right="-1" w:firstLine="285"/>
        <w:rPr>
          <w:rFonts w:eastAsia="Calibri"/>
          <w:snapToGrid w:val="0"/>
          <w:spacing w:val="-10"/>
        </w:rPr>
      </w:pPr>
      <w:r>
        <w:rPr>
          <w:rFonts w:eastAsia="Calibri"/>
          <w:snapToGrid w:val="0"/>
          <w:spacing w:val="-10"/>
        </w:rPr>
        <w:t xml:space="preserve">G. Jerez </w:t>
      </w:r>
      <w:r w:rsidR="00F2334D">
        <w:rPr>
          <w:rFonts w:eastAsia="Calibri"/>
          <w:snapToGrid w:val="0"/>
          <w:spacing w:val="-10"/>
        </w:rPr>
        <w:t>– L. Simoniello -</w:t>
      </w:r>
      <w:r>
        <w:rPr>
          <w:rFonts w:eastAsia="Calibri"/>
          <w:snapToGrid w:val="0"/>
          <w:spacing w:val="-10"/>
        </w:rPr>
        <w:t xml:space="preserve"> C. Suárez –S. Mastropaolo – M. Benedetti– </w:t>
      </w:r>
      <w:r w:rsidRPr="00A37F6F">
        <w:rPr>
          <w:rFonts w:eastAsia="Calibri"/>
          <w:snapToGrid w:val="0"/>
          <w:spacing w:val="-10"/>
        </w:rPr>
        <w:t xml:space="preserve"> M. Blazkow (Sec.).</w:t>
      </w:r>
    </w:p>
    <w:p w:rsidR="001C7D01" w:rsidRDefault="001C7D01" w:rsidP="001C7D01">
      <w:pPr>
        <w:widowControl w:val="0"/>
        <w:spacing w:line="240" w:lineRule="auto"/>
        <w:ind w:right="-1"/>
        <w:rPr>
          <w:rFonts w:eastAsia="Calibri"/>
          <w:snapToGrid w:val="0"/>
          <w:spacing w:val="-10"/>
        </w:rPr>
      </w:pPr>
      <w:r>
        <w:rPr>
          <w:rFonts w:eastAsia="Calibri"/>
          <w:snapToGrid w:val="0"/>
          <w:spacing w:val="-10"/>
        </w:rPr>
        <w:t xml:space="preserve">     </w:t>
      </w:r>
      <w:r w:rsidRPr="00CD314E">
        <w:rPr>
          <w:rFonts w:eastAsia="Calibri"/>
          <w:snapToGrid w:val="0"/>
          <w:spacing w:val="-10"/>
        </w:rPr>
        <w:t>C. Suárez – V. López Delzar – I. Larriera – J. Garibaldi - A. Beltrán (Sec.).</w:t>
      </w:r>
    </w:p>
    <w:p w:rsidR="00B55751" w:rsidRPr="003B0E8D" w:rsidRDefault="001C7D01" w:rsidP="003B0E8D">
      <w:pPr>
        <w:widowControl w:val="0"/>
        <w:spacing w:line="240" w:lineRule="auto"/>
        <w:ind w:left="285" w:right="-1"/>
        <w:rPr>
          <w:rFonts w:eastAsia="Calibri"/>
          <w:snapToGrid w:val="0"/>
          <w:spacing w:val="-10"/>
        </w:rPr>
      </w:pPr>
      <w:r>
        <w:rPr>
          <w:rFonts w:eastAsia="Calibri"/>
          <w:snapToGrid w:val="0"/>
          <w:spacing w:val="-10"/>
        </w:rPr>
        <w:t>M. Mondino – C. Pereira – L. Simoniello – L. Spina – V. López Delzar – J. Mudallel -</w:t>
      </w:r>
      <w:r w:rsidRPr="00875BC5">
        <w:rPr>
          <w:rFonts w:eastAsia="Calibri"/>
          <w:snapToGrid w:val="0"/>
          <w:spacing w:val="-10"/>
        </w:rPr>
        <w:t xml:space="preserve"> D. Armando (Sec.).</w:t>
      </w:r>
      <w:bookmarkStart w:id="1" w:name="_GoBack"/>
      <w:bookmarkEnd w:id="1"/>
    </w:p>
    <w:sectPr w:rsidR="00B55751" w:rsidRPr="003B0E8D" w:rsidSect="00EB0E17">
      <w:headerReference w:type="default" r:id="rId9"/>
      <w:pgSz w:w="11906" w:h="16838"/>
      <w:pgMar w:top="1701" w:right="1134" w:bottom="1134" w:left="1134"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3A3" w:rsidRDefault="00A623A3" w:rsidP="00EB0E17">
      <w:pPr>
        <w:spacing w:line="240" w:lineRule="auto"/>
      </w:pPr>
      <w:r>
        <w:separator/>
      </w:r>
    </w:p>
  </w:endnote>
  <w:endnote w:type="continuationSeparator" w:id="1">
    <w:p w:rsidR="00A623A3" w:rsidRDefault="00A623A3" w:rsidP="00EB0E1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3A3" w:rsidRDefault="00A623A3" w:rsidP="00EB0E17">
      <w:pPr>
        <w:spacing w:line="240" w:lineRule="auto"/>
      </w:pPr>
      <w:r>
        <w:separator/>
      </w:r>
    </w:p>
  </w:footnote>
  <w:footnote w:type="continuationSeparator" w:id="1">
    <w:p w:rsidR="00A623A3" w:rsidRDefault="00A623A3" w:rsidP="00EB0E1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FD8" w:rsidRDefault="00F114BF" w:rsidP="00E310A1">
    <w:pPr>
      <w:pBdr>
        <w:top w:val="nil"/>
        <w:left w:val="nil"/>
        <w:bottom w:val="nil"/>
        <w:right w:val="nil"/>
        <w:between w:val="nil"/>
      </w:pBdr>
      <w:tabs>
        <w:tab w:val="center" w:pos="4252"/>
        <w:tab w:val="right" w:pos="8504"/>
      </w:tabs>
      <w:spacing w:line="240" w:lineRule="auto"/>
      <w:jc w:val="center"/>
      <w:rPr>
        <w:color w:val="000000"/>
      </w:rPr>
    </w:pPr>
    <w:r>
      <w:rPr>
        <w:color w:val="000000"/>
      </w:rPr>
      <w:fldChar w:fldCharType="begin"/>
    </w:r>
    <w:r w:rsidR="00B81FD8">
      <w:rPr>
        <w:color w:val="000000"/>
      </w:rPr>
      <w:instrText>PAGE</w:instrText>
    </w:r>
    <w:r>
      <w:rPr>
        <w:color w:val="000000"/>
      </w:rPr>
      <w:fldChar w:fldCharType="separate"/>
    </w:r>
    <w:r w:rsidR="002A4AF2">
      <w:rPr>
        <w:noProof/>
        <w:color w:val="000000"/>
      </w:rPr>
      <w:t>53</w:t>
    </w:r>
    <w:r>
      <w:rPr>
        <w:color w:val="000000"/>
      </w:rPr>
      <w:fldChar w:fldCharType="end"/>
    </w:r>
  </w:p>
  <w:p w:rsidR="00B81FD8" w:rsidRDefault="00B81FD8" w:rsidP="00E310A1">
    <w:pPr>
      <w:pBdr>
        <w:top w:val="nil"/>
        <w:left w:val="nil"/>
        <w:bottom w:val="nil"/>
        <w:right w:val="nil"/>
        <w:between w:val="nil"/>
      </w:pBdr>
      <w:tabs>
        <w:tab w:val="center" w:pos="4252"/>
        <w:tab w:val="right" w:pos="8504"/>
      </w:tabs>
      <w:spacing w:line="240" w:lineRule="auto"/>
      <w:rPr>
        <w:color w:val="000000"/>
      </w:rPr>
    </w:pPr>
  </w:p>
  <w:p w:rsidR="00B81FD8" w:rsidRPr="00AC4FAB" w:rsidRDefault="00B81FD8" w:rsidP="00AC4FA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7C73"/>
    <w:multiLevelType w:val="hybridMultilevel"/>
    <w:tmpl w:val="5C5C9566"/>
    <w:lvl w:ilvl="0" w:tplc="809A137C">
      <w:start w:val="1"/>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131F2D"/>
    <w:multiLevelType w:val="hybridMultilevel"/>
    <w:tmpl w:val="5C36F294"/>
    <w:lvl w:ilvl="0" w:tplc="2F1EDD22">
      <w:start w:val="21"/>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3C4E7B"/>
    <w:multiLevelType w:val="hybridMultilevel"/>
    <w:tmpl w:val="E03ACCBA"/>
    <w:lvl w:ilvl="0" w:tplc="809A137C">
      <w:start w:val="1"/>
      <w:numFmt w:val="ordinal"/>
      <w:lvlText w:val="Art. %1:"/>
      <w:lvlJc w:val="left"/>
      <w:pPr>
        <w:ind w:left="1440" w:hanging="360"/>
      </w:pPr>
      <w:rPr>
        <w:rFonts w:ascii="Arial" w:hAnsi="Arial" w:hint="default"/>
        <w:b/>
        <w:i w:val="0"/>
        <w:color w:val="000000"/>
        <w:sz w:val="24"/>
        <w:u w:val="singl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D5106E2"/>
    <w:multiLevelType w:val="hybridMultilevel"/>
    <w:tmpl w:val="6E960196"/>
    <w:lvl w:ilvl="0" w:tplc="0C0A0001">
      <w:start w:val="1"/>
      <w:numFmt w:val="bullet"/>
      <w:lvlText w:val=""/>
      <w:lvlJc w:val="left"/>
      <w:pPr>
        <w:ind w:left="1005" w:hanging="360"/>
      </w:pPr>
      <w:rPr>
        <w:rFonts w:ascii="Symbol" w:hAnsi="Symbol"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4">
    <w:nsid w:val="0FDB6EE5"/>
    <w:multiLevelType w:val="hybridMultilevel"/>
    <w:tmpl w:val="669CEB7C"/>
    <w:lvl w:ilvl="0" w:tplc="CAF6FD04">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0CF1990"/>
    <w:multiLevelType w:val="hybridMultilevel"/>
    <w:tmpl w:val="61580818"/>
    <w:lvl w:ilvl="0" w:tplc="2D30FFD0">
      <w:start w:val="10"/>
      <w:numFmt w:val="ordinal"/>
      <w:lvlText w:val="Art. %1:"/>
      <w:lvlJc w:val="left"/>
      <w:pPr>
        <w:ind w:left="1571" w:hanging="360"/>
      </w:pPr>
      <w:rPr>
        <w:rFonts w:ascii="Arial" w:hAnsi="Arial" w:hint="default"/>
        <w:b/>
        <w:i w:val="0"/>
        <w:color w:val="000000"/>
        <w:sz w:val="24"/>
        <w:u w:val="single"/>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6">
    <w:nsid w:val="15DB39D7"/>
    <w:multiLevelType w:val="hybridMultilevel"/>
    <w:tmpl w:val="5D7E01FE"/>
    <w:lvl w:ilvl="0" w:tplc="782EED7C">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975AF2"/>
    <w:multiLevelType w:val="hybridMultilevel"/>
    <w:tmpl w:val="8A86A2A2"/>
    <w:lvl w:ilvl="0" w:tplc="809A137C">
      <w:start w:val="1"/>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E4C6EA6"/>
    <w:multiLevelType w:val="multilevel"/>
    <w:tmpl w:val="560C6D66"/>
    <w:lvl w:ilvl="0">
      <w:start w:val="1"/>
      <w:numFmt w:val="upperRoman"/>
      <w:lvlText w:val="%1."/>
      <w:lvlJc w:val="right"/>
      <w:pPr>
        <w:ind w:left="1920" w:hanging="360"/>
      </w:pPr>
    </w:lvl>
    <w:lvl w:ilvl="1">
      <w:start w:val="1"/>
      <w:numFmt w:val="lowerLetter"/>
      <w:lvlText w:val="%2."/>
      <w:lvlJc w:val="left"/>
      <w:pPr>
        <w:ind w:left="2640" w:hanging="360"/>
      </w:pPr>
    </w:lvl>
    <w:lvl w:ilvl="2">
      <w:start w:val="1"/>
      <w:numFmt w:val="lowerRoman"/>
      <w:lvlText w:val="%3."/>
      <w:lvlJc w:val="right"/>
      <w:pPr>
        <w:ind w:left="3360" w:hanging="180"/>
      </w:pPr>
    </w:lvl>
    <w:lvl w:ilvl="3">
      <w:start w:val="1"/>
      <w:numFmt w:val="decimal"/>
      <w:lvlText w:val="%4."/>
      <w:lvlJc w:val="left"/>
      <w:pPr>
        <w:ind w:left="4080" w:hanging="360"/>
      </w:pPr>
    </w:lvl>
    <w:lvl w:ilvl="4">
      <w:start w:val="1"/>
      <w:numFmt w:val="lowerLetter"/>
      <w:lvlText w:val="%5."/>
      <w:lvlJc w:val="left"/>
      <w:pPr>
        <w:ind w:left="4800" w:hanging="360"/>
      </w:pPr>
    </w:lvl>
    <w:lvl w:ilvl="5">
      <w:start w:val="1"/>
      <w:numFmt w:val="lowerRoman"/>
      <w:lvlText w:val="%6."/>
      <w:lvlJc w:val="right"/>
      <w:pPr>
        <w:ind w:left="5520" w:hanging="180"/>
      </w:pPr>
    </w:lvl>
    <w:lvl w:ilvl="6">
      <w:start w:val="1"/>
      <w:numFmt w:val="decimal"/>
      <w:lvlText w:val="%7."/>
      <w:lvlJc w:val="left"/>
      <w:pPr>
        <w:ind w:left="6240" w:hanging="360"/>
      </w:pPr>
    </w:lvl>
    <w:lvl w:ilvl="7">
      <w:start w:val="1"/>
      <w:numFmt w:val="lowerLetter"/>
      <w:lvlText w:val="%8."/>
      <w:lvlJc w:val="left"/>
      <w:pPr>
        <w:ind w:left="6960" w:hanging="360"/>
      </w:pPr>
    </w:lvl>
    <w:lvl w:ilvl="8">
      <w:start w:val="1"/>
      <w:numFmt w:val="lowerRoman"/>
      <w:lvlText w:val="%9."/>
      <w:lvlJc w:val="right"/>
      <w:pPr>
        <w:ind w:left="7680" w:hanging="180"/>
      </w:pPr>
    </w:lvl>
  </w:abstractNum>
  <w:abstractNum w:abstractNumId="9">
    <w:nsid w:val="1F2638EE"/>
    <w:multiLevelType w:val="hybridMultilevel"/>
    <w:tmpl w:val="9BB645BC"/>
    <w:lvl w:ilvl="0" w:tplc="0C0A0001">
      <w:start w:val="1"/>
      <w:numFmt w:val="bullet"/>
      <w:lvlText w:val=""/>
      <w:lvlJc w:val="left"/>
      <w:pPr>
        <w:ind w:left="1005" w:hanging="360"/>
      </w:pPr>
      <w:rPr>
        <w:rFonts w:ascii="Symbol" w:hAnsi="Symbol" w:hint="default"/>
      </w:rPr>
    </w:lvl>
    <w:lvl w:ilvl="1" w:tplc="0C0A0001">
      <w:start w:val="1"/>
      <w:numFmt w:val="bullet"/>
      <w:lvlText w:val=""/>
      <w:lvlJc w:val="left"/>
      <w:pPr>
        <w:ind w:left="1725" w:hanging="360"/>
      </w:pPr>
      <w:rPr>
        <w:rFonts w:ascii="Symbol" w:hAnsi="Symbol"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10">
    <w:nsid w:val="21B31534"/>
    <w:multiLevelType w:val="hybridMultilevel"/>
    <w:tmpl w:val="26D665DA"/>
    <w:lvl w:ilvl="0" w:tplc="0A7CBC38">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1D4680F"/>
    <w:multiLevelType w:val="hybridMultilevel"/>
    <w:tmpl w:val="99BA0B08"/>
    <w:lvl w:ilvl="0" w:tplc="0144EF4E">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3EB241C"/>
    <w:multiLevelType w:val="hybridMultilevel"/>
    <w:tmpl w:val="E2CC4C76"/>
    <w:lvl w:ilvl="0" w:tplc="6E10E2E0">
      <w:start w:val="4"/>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4B60AF5"/>
    <w:multiLevelType w:val="hybridMultilevel"/>
    <w:tmpl w:val="079C55BC"/>
    <w:lvl w:ilvl="0" w:tplc="B844A6EC">
      <w:start w:val="1"/>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F1B6AE9"/>
    <w:multiLevelType w:val="hybridMultilevel"/>
    <w:tmpl w:val="763C50E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0F02AD9"/>
    <w:multiLevelType w:val="multilevel"/>
    <w:tmpl w:val="E8E8C52E"/>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6">
    <w:nsid w:val="33167FBB"/>
    <w:multiLevelType w:val="hybridMultilevel"/>
    <w:tmpl w:val="E76CBE72"/>
    <w:lvl w:ilvl="0" w:tplc="755E323A">
      <w:start w:val="10"/>
      <w:numFmt w:val="ordinal"/>
      <w:lvlText w:val="Art. %1:"/>
      <w:lvlJc w:val="left"/>
      <w:pPr>
        <w:ind w:left="720" w:hanging="360"/>
      </w:pPr>
      <w:rPr>
        <w:rFonts w:ascii="Arial" w:hAnsi="Arial" w:hint="default"/>
        <w:b/>
        <w:i w:val="0"/>
        <w:color w:val="000000"/>
        <w:sz w:val="24"/>
        <w:u w:val="single"/>
      </w:rPr>
    </w:lvl>
    <w:lvl w:ilvl="1" w:tplc="94E24EB8">
      <w:start w:val="1"/>
      <w:numFmt w:val="lowerLetter"/>
      <w:lvlText w:val="%2)"/>
      <w:lvlJc w:val="left"/>
      <w:pPr>
        <w:ind w:left="2220" w:hanging="114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4305524"/>
    <w:multiLevelType w:val="hybridMultilevel"/>
    <w:tmpl w:val="2D686CDE"/>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47121EE"/>
    <w:multiLevelType w:val="hybridMultilevel"/>
    <w:tmpl w:val="BAF02A3E"/>
    <w:lvl w:ilvl="0" w:tplc="0C0A0011">
      <w:start w:val="1"/>
      <w:numFmt w:val="decimal"/>
      <w:lvlText w:val="%1)"/>
      <w:lvlJc w:val="left"/>
      <w:pPr>
        <w:ind w:left="1571" w:hanging="360"/>
      </w:p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9">
    <w:nsid w:val="373956E3"/>
    <w:multiLevelType w:val="hybridMultilevel"/>
    <w:tmpl w:val="35FEBF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A2701B"/>
    <w:multiLevelType w:val="hybridMultilevel"/>
    <w:tmpl w:val="560699BC"/>
    <w:lvl w:ilvl="0" w:tplc="E32250F6">
      <w:start w:val="7"/>
      <w:numFmt w:val="ordinal"/>
      <w:lvlText w:val="Art. %1:"/>
      <w:lvlJc w:val="left"/>
      <w:pPr>
        <w:ind w:left="1571" w:hanging="360"/>
      </w:pPr>
      <w:rPr>
        <w:rFonts w:ascii="Arial" w:hAnsi="Arial" w:hint="default"/>
        <w:b/>
        <w:i w:val="0"/>
        <w:color w:val="000000"/>
        <w:sz w:val="24"/>
        <w:u w:val="single"/>
      </w:rPr>
    </w:lvl>
    <w:lvl w:ilvl="1" w:tplc="30627612">
      <w:numFmt w:val="bullet"/>
      <w:lvlText w:val="•"/>
      <w:lvlJc w:val="left"/>
      <w:pPr>
        <w:ind w:left="3191" w:hanging="1260"/>
      </w:pPr>
      <w:rPr>
        <w:rFonts w:ascii="Arial" w:eastAsia="Calibri" w:hAnsi="Arial" w:cs="Arial" w:hint="default"/>
      </w:r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21">
    <w:nsid w:val="3C1D75EA"/>
    <w:multiLevelType w:val="hybridMultilevel"/>
    <w:tmpl w:val="BCEA0F5A"/>
    <w:lvl w:ilvl="0" w:tplc="6A5CC030">
      <w:start w:val="1"/>
      <w:numFmt w:val="lowerLetter"/>
      <w:lvlText w:val="%1)"/>
      <w:lvlJc w:val="left"/>
      <w:pPr>
        <w:ind w:left="720" w:hanging="360"/>
      </w:pPr>
      <w:rPr>
        <w:rFonts w:hint="default"/>
        <w:b w:val="0"/>
        <w:i w:val="0"/>
        <w:color w:val="000000"/>
        <w:sz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C500C58"/>
    <w:multiLevelType w:val="hybridMultilevel"/>
    <w:tmpl w:val="8A02E708"/>
    <w:lvl w:ilvl="0" w:tplc="809A137C">
      <w:start w:val="1"/>
      <w:numFmt w:val="ordinal"/>
      <w:lvlText w:val="Art. %1:"/>
      <w:lvlJc w:val="left"/>
      <w:pPr>
        <w:ind w:left="1004" w:hanging="360"/>
      </w:pPr>
      <w:rPr>
        <w:rFonts w:ascii="Arial" w:hAnsi="Arial" w:hint="default"/>
        <w:b/>
        <w:i w:val="0"/>
        <w:color w:val="000000"/>
        <w:sz w:val="24"/>
        <w:u w:val="single"/>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3">
    <w:nsid w:val="3E940004"/>
    <w:multiLevelType w:val="hybridMultilevel"/>
    <w:tmpl w:val="84CA9BBC"/>
    <w:lvl w:ilvl="0" w:tplc="809A137C">
      <w:start w:val="1"/>
      <w:numFmt w:val="ordinal"/>
      <w:lvlText w:val="Art. %1:"/>
      <w:lvlJc w:val="left"/>
      <w:pPr>
        <w:ind w:left="1004" w:hanging="360"/>
      </w:pPr>
      <w:rPr>
        <w:rFonts w:ascii="Arial" w:hAnsi="Arial" w:hint="default"/>
        <w:b/>
        <w:i w:val="0"/>
        <w:color w:val="000000"/>
        <w:sz w:val="24"/>
        <w:u w:val="single"/>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4">
    <w:nsid w:val="3F765C7E"/>
    <w:multiLevelType w:val="hybridMultilevel"/>
    <w:tmpl w:val="4308DFDC"/>
    <w:lvl w:ilvl="0" w:tplc="809A137C">
      <w:start w:val="1"/>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0D74AA6"/>
    <w:multiLevelType w:val="hybridMultilevel"/>
    <w:tmpl w:val="1E9E164A"/>
    <w:lvl w:ilvl="0" w:tplc="809A137C">
      <w:start w:val="1"/>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2D532CC"/>
    <w:multiLevelType w:val="hybridMultilevel"/>
    <w:tmpl w:val="F9C81B2E"/>
    <w:lvl w:ilvl="0" w:tplc="0C0A0001">
      <w:start w:val="1"/>
      <w:numFmt w:val="bullet"/>
      <w:lvlText w:val=""/>
      <w:lvlJc w:val="left"/>
      <w:pPr>
        <w:ind w:left="1725" w:hanging="360"/>
      </w:pPr>
      <w:rPr>
        <w:rFonts w:ascii="Symbol" w:hAnsi="Symbol" w:hint="default"/>
      </w:rPr>
    </w:lvl>
    <w:lvl w:ilvl="1" w:tplc="0C0A0001">
      <w:start w:val="1"/>
      <w:numFmt w:val="bullet"/>
      <w:lvlText w:val=""/>
      <w:lvlJc w:val="left"/>
      <w:pPr>
        <w:ind w:left="2445" w:hanging="360"/>
      </w:pPr>
      <w:rPr>
        <w:rFonts w:ascii="Symbol" w:hAnsi="Symbol" w:hint="default"/>
      </w:rPr>
    </w:lvl>
    <w:lvl w:ilvl="2" w:tplc="0C0A0005" w:tentative="1">
      <w:start w:val="1"/>
      <w:numFmt w:val="bullet"/>
      <w:lvlText w:val=""/>
      <w:lvlJc w:val="left"/>
      <w:pPr>
        <w:ind w:left="3165" w:hanging="360"/>
      </w:pPr>
      <w:rPr>
        <w:rFonts w:ascii="Wingdings" w:hAnsi="Wingdings" w:hint="default"/>
      </w:rPr>
    </w:lvl>
    <w:lvl w:ilvl="3" w:tplc="0C0A0001" w:tentative="1">
      <w:start w:val="1"/>
      <w:numFmt w:val="bullet"/>
      <w:lvlText w:val=""/>
      <w:lvlJc w:val="left"/>
      <w:pPr>
        <w:ind w:left="3885" w:hanging="360"/>
      </w:pPr>
      <w:rPr>
        <w:rFonts w:ascii="Symbol" w:hAnsi="Symbol" w:hint="default"/>
      </w:rPr>
    </w:lvl>
    <w:lvl w:ilvl="4" w:tplc="0C0A0003" w:tentative="1">
      <w:start w:val="1"/>
      <w:numFmt w:val="bullet"/>
      <w:lvlText w:val="o"/>
      <w:lvlJc w:val="left"/>
      <w:pPr>
        <w:ind w:left="4605" w:hanging="360"/>
      </w:pPr>
      <w:rPr>
        <w:rFonts w:ascii="Courier New" w:hAnsi="Courier New" w:cs="Courier New" w:hint="default"/>
      </w:rPr>
    </w:lvl>
    <w:lvl w:ilvl="5" w:tplc="0C0A0005" w:tentative="1">
      <w:start w:val="1"/>
      <w:numFmt w:val="bullet"/>
      <w:lvlText w:val=""/>
      <w:lvlJc w:val="left"/>
      <w:pPr>
        <w:ind w:left="5325" w:hanging="360"/>
      </w:pPr>
      <w:rPr>
        <w:rFonts w:ascii="Wingdings" w:hAnsi="Wingdings" w:hint="default"/>
      </w:rPr>
    </w:lvl>
    <w:lvl w:ilvl="6" w:tplc="0C0A0001" w:tentative="1">
      <w:start w:val="1"/>
      <w:numFmt w:val="bullet"/>
      <w:lvlText w:val=""/>
      <w:lvlJc w:val="left"/>
      <w:pPr>
        <w:ind w:left="6045" w:hanging="360"/>
      </w:pPr>
      <w:rPr>
        <w:rFonts w:ascii="Symbol" w:hAnsi="Symbol" w:hint="default"/>
      </w:rPr>
    </w:lvl>
    <w:lvl w:ilvl="7" w:tplc="0C0A0003" w:tentative="1">
      <w:start w:val="1"/>
      <w:numFmt w:val="bullet"/>
      <w:lvlText w:val="o"/>
      <w:lvlJc w:val="left"/>
      <w:pPr>
        <w:ind w:left="6765" w:hanging="360"/>
      </w:pPr>
      <w:rPr>
        <w:rFonts w:ascii="Courier New" w:hAnsi="Courier New" w:cs="Courier New" w:hint="default"/>
      </w:rPr>
    </w:lvl>
    <w:lvl w:ilvl="8" w:tplc="0C0A0005" w:tentative="1">
      <w:start w:val="1"/>
      <w:numFmt w:val="bullet"/>
      <w:lvlText w:val=""/>
      <w:lvlJc w:val="left"/>
      <w:pPr>
        <w:ind w:left="7485" w:hanging="360"/>
      </w:pPr>
      <w:rPr>
        <w:rFonts w:ascii="Wingdings" w:hAnsi="Wingdings" w:hint="default"/>
      </w:rPr>
    </w:lvl>
  </w:abstractNum>
  <w:abstractNum w:abstractNumId="27">
    <w:nsid w:val="42F73973"/>
    <w:multiLevelType w:val="hybridMultilevel"/>
    <w:tmpl w:val="84008DF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6E87BD2"/>
    <w:multiLevelType w:val="hybridMultilevel"/>
    <w:tmpl w:val="F3E07186"/>
    <w:lvl w:ilvl="0" w:tplc="5B625CB8">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4A893F1B"/>
    <w:multiLevelType w:val="hybridMultilevel"/>
    <w:tmpl w:val="E0A6D9EC"/>
    <w:lvl w:ilvl="0" w:tplc="99A00152">
      <w:start w:val="1"/>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4B3864DF"/>
    <w:multiLevelType w:val="hybridMultilevel"/>
    <w:tmpl w:val="FF4242DA"/>
    <w:lvl w:ilvl="0" w:tplc="FDA8A10A">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D0B627C"/>
    <w:multiLevelType w:val="hybridMultilevel"/>
    <w:tmpl w:val="F6CA4DD0"/>
    <w:lvl w:ilvl="0" w:tplc="809A137C">
      <w:start w:val="1"/>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F4C6E77"/>
    <w:multiLevelType w:val="hybridMultilevel"/>
    <w:tmpl w:val="49E2C55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57B17404"/>
    <w:multiLevelType w:val="hybridMultilevel"/>
    <w:tmpl w:val="37B8D8FA"/>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7E11315"/>
    <w:multiLevelType w:val="hybridMultilevel"/>
    <w:tmpl w:val="91C8353C"/>
    <w:lvl w:ilvl="0" w:tplc="809A137C">
      <w:start w:val="1"/>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CF870E1"/>
    <w:multiLevelType w:val="hybridMultilevel"/>
    <w:tmpl w:val="74DA66BA"/>
    <w:lvl w:ilvl="0" w:tplc="7D28E1AA">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EF10290"/>
    <w:multiLevelType w:val="hybridMultilevel"/>
    <w:tmpl w:val="E884D206"/>
    <w:lvl w:ilvl="0" w:tplc="ECFC0622">
      <w:start w:val="20"/>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61DA3D8F"/>
    <w:multiLevelType w:val="hybridMultilevel"/>
    <w:tmpl w:val="A88C7EFA"/>
    <w:lvl w:ilvl="0" w:tplc="971A5352">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62B17A96"/>
    <w:multiLevelType w:val="hybridMultilevel"/>
    <w:tmpl w:val="42BECAC8"/>
    <w:lvl w:ilvl="0" w:tplc="809A137C">
      <w:start w:val="1"/>
      <w:numFmt w:val="ordinal"/>
      <w:lvlText w:val="Art. %1:"/>
      <w:lvlJc w:val="left"/>
      <w:pPr>
        <w:ind w:left="1571" w:hanging="360"/>
      </w:pPr>
      <w:rPr>
        <w:rFonts w:ascii="Arial" w:hAnsi="Arial" w:hint="default"/>
        <w:b/>
        <w:i w:val="0"/>
        <w:color w:val="000000"/>
        <w:sz w:val="24"/>
        <w:u w:val="single"/>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9">
    <w:nsid w:val="63B4479C"/>
    <w:multiLevelType w:val="hybridMultilevel"/>
    <w:tmpl w:val="D30AD2FA"/>
    <w:lvl w:ilvl="0" w:tplc="809A137C">
      <w:start w:val="1"/>
      <w:numFmt w:val="ordinal"/>
      <w:lvlText w:val="Art. %1:"/>
      <w:lvlJc w:val="left"/>
      <w:pPr>
        <w:ind w:left="1571" w:hanging="360"/>
      </w:pPr>
      <w:rPr>
        <w:rFonts w:ascii="Arial" w:hAnsi="Arial" w:hint="default"/>
        <w:b/>
        <w:i w:val="0"/>
        <w:color w:val="000000"/>
        <w:sz w:val="24"/>
        <w:u w:val="single"/>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0">
    <w:nsid w:val="65D1491A"/>
    <w:multiLevelType w:val="hybridMultilevel"/>
    <w:tmpl w:val="B2501BD8"/>
    <w:lvl w:ilvl="0" w:tplc="0C0A0017">
      <w:start w:val="1"/>
      <w:numFmt w:val="lowerLetter"/>
      <w:lvlText w:val="%1)"/>
      <w:lvlJc w:val="left"/>
      <w:pPr>
        <w:ind w:left="720" w:hanging="360"/>
      </w:p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66D20C7"/>
    <w:multiLevelType w:val="hybridMultilevel"/>
    <w:tmpl w:val="32AE8A2E"/>
    <w:lvl w:ilvl="0" w:tplc="FA6EF76E">
      <w:start w:val="1"/>
      <w:numFmt w:val="ordinal"/>
      <w:lvlText w:val="Art. %1:"/>
      <w:lvlJc w:val="left"/>
      <w:pPr>
        <w:ind w:left="1571" w:hanging="360"/>
      </w:pPr>
      <w:rPr>
        <w:rFonts w:ascii="Arial" w:hAnsi="Arial" w:hint="default"/>
        <w:b/>
        <w:i w:val="0"/>
        <w:color w:val="000000"/>
        <w:sz w:val="24"/>
        <w:u w:val="single"/>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42">
    <w:nsid w:val="66F931B0"/>
    <w:multiLevelType w:val="hybridMultilevel"/>
    <w:tmpl w:val="B348581C"/>
    <w:lvl w:ilvl="0" w:tplc="809A137C">
      <w:start w:val="1"/>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B2B1D00"/>
    <w:multiLevelType w:val="hybridMultilevel"/>
    <w:tmpl w:val="9D206744"/>
    <w:lvl w:ilvl="0" w:tplc="809A137C">
      <w:start w:val="1"/>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EE933A5"/>
    <w:multiLevelType w:val="hybridMultilevel"/>
    <w:tmpl w:val="204446F6"/>
    <w:lvl w:ilvl="0" w:tplc="809A137C">
      <w:start w:val="1"/>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6F2E0B8D"/>
    <w:multiLevelType w:val="hybridMultilevel"/>
    <w:tmpl w:val="850494FC"/>
    <w:lvl w:ilvl="0" w:tplc="2DEE7FB6">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13311AF"/>
    <w:multiLevelType w:val="hybridMultilevel"/>
    <w:tmpl w:val="8E0CCFB0"/>
    <w:lvl w:ilvl="0" w:tplc="809A137C">
      <w:start w:val="1"/>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5B9085F"/>
    <w:multiLevelType w:val="hybridMultilevel"/>
    <w:tmpl w:val="A546F964"/>
    <w:lvl w:ilvl="0" w:tplc="5A804630">
      <w:start w:val="10"/>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67417A9"/>
    <w:multiLevelType w:val="hybridMultilevel"/>
    <w:tmpl w:val="E9A89848"/>
    <w:lvl w:ilvl="0" w:tplc="FBE8A69A">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782E4F98"/>
    <w:multiLevelType w:val="hybridMultilevel"/>
    <w:tmpl w:val="944ED724"/>
    <w:lvl w:ilvl="0" w:tplc="AF42FF48">
      <w:start w:val="16"/>
      <w:numFmt w:val="ordinal"/>
      <w:lvlText w:val="Art. %1:"/>
      <w:lvlJc w:val="left"/>
      <w:pPr>
        <w:ind w:left="720" w:hanging="360"/>
      </w:pPr>
      <w:rPr>
        <w:rFonts w:ascii="Arial" w:hAnsi="Arial" w:hint="default"/>
        <w:b/>
        <w:i w:val="0"/>
        <w:color w:val="000000"/>
        <w:sz w:val="24"/>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78407F53"/>
    <w:multiLevelType w:val="hybridMultilevel"/>
    <w:tmpl w:val="ABE29FBC"/>
    <w:lvl w:ilvl="0" w:tplc="ADC00DA6">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7EDA3B1A"/>
    <w:multiLevelType w:val="hybridMultilevel"/>
    <w:tmpl w:val="04429E42"/>
    <w:lvl w:ilvl="0" w:tplc="0C0A0001">
      <w:start w:val="1"/>
      <w:numFmt w:val="bullet"/>
      <w:lvlText w:val=""/>
      <w:lvlJc w:val="left"/>
      <w:pPr>
        <w:ind w:left="1005" w:hanging="360"/>
      </w:pPr>
      <w:rPr>
        <w:rFonts w:ascii="Symbol" w:hAnsi="Symbol"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52">
    <w:nsid w:val="7F971605"/>
    <w:multiLevelType w:val="hybridMultilevel"/>
    <w:tmpl w:val="E2B6FB56"/>
    <w:lvl w:ilvl="0" w:tplc="FA460A36">
      <w:start w:val="1"/>
      <w:numFmt w:val="decimal"/>
      <w:lvlText w:val="Art. %1º:"/>
      <w:lvlJc w:val="left"/>
      <w:pPr>
        <w:tabs>
          <w:tab w:val="num" w:pos="1135"/>
        </w:tabs>
        <w:ind w:left="285" w:firstLine="0"/>
      </w:pPr>
      <w:rPr>
        <w:rFonts w:ascii="Arial" w:hAnsi="Arial" w:hint="default"/>
        <w:b/>
        <w:i w:val="0"/>
        <w:sz w:val="24"/>
        <w:u w:val="thick"/>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52"/>
  </w:num>
  <w:num w:numId="3">
    <w:abstractNumId w:val="2"/>
  </w:num>
  <w:num w:numId="4">
    <w:abstractNumId w:val="5"/>
  </w:num>
  <w:num w:numId="5">
    <w:abstractNumId w:val="20"/>
  </w:num>
  <w:num w:numId="6">
    <w:abstractNumId w:val="41"/>
  </w:num>
  <w:num w:numId="7">
    <w:abstractNumId w:val="18"/>
  </w:num>
  <w:num w:numId="8">
    <w:abstractNumId w:val="37"/>
  </w:num>
  <w:num w:numId="9">
    <w:abstractNumId w:val="4"/>
  </w:num>
  <w:num w:numId="10">
    <w:abstractNumId w:val="10"/>
  </w:num>
  <w:num w:numId="11">
    <w:abstractNumId w:val="48"/>
  </w:num>
  <w:num w:numId="12">
    <w:abstractNumId w:val="11"/>
  </w:num>
  <w:num w:numId="13">
    <w:abstractNumId w:val="50"/>
  </w:num>
  <w:num w:numId="14">
    <w:abstractNumId w:val="30"/>
  </w:num>
  <w:num w:numId="15">
    <w:abstractNumId w:val="35"/>
  </w:num>
  <w:num w:numId="16">
    <w:abstractNumId w:val="45"/>
  </w:num>
  <w:num w:numId="17">
    <w:abstractNumId w:val="6"/>
  </w:num>
  <w:num w:numId="18">
    <w:abstractNumId w:val="51"/>
  </w:num>
  <w:num w:numId="19">
    <w:abstractNumId w:val="22"/>
  </w:num>
  <w:num w:numId="20">
    <w:abstractNumId w:val="9"/>
  </w:num>
  <w:num w:numId="21">
    <w:abstractNumId w:val="23"/>
  </w:num>
  <w:num w:numId="22">
    <w:abstractNumId w:val="26"/>
  </w:num>
  <w:num w:numId="23">
    <w:abstractNumId w:val="25"/>
  </w:num>
  <w:num w:numId="24">
    <w:abstractNumId w:val="34"/>
  </w:num>
  <w:num w:numId="25">
    <w:abstractNumId w:val="13"/>
  </w:num>
  <w:num w:numId="26">
    <w:abstractNumId w:val="42"/>
  </w:num>
  <w:num w:numId="27">
    <w:abstractNumId w:val="43"/>
  </w:num>
  <w:num w:numId="28">
    <w:abstractNumId w:val="21"/>
  </w:num>
  <w:num w:numId="29">
    <w:abstractNumId w:val="44"/>
  </w:num>
  <w:num w:numId="30">
    <w:abstractNumId w:val="7"/>
  </w:num>
  <w:num w:numId="31">
    <w:abstractNumId w:val="3"/>
  </w:num>
  <w:num w:numId="32">
    <w:abstractNumId w:val="0"/>
  </w:num>
  <w:num w:numId="33">
    <w:abstractNumId w:val="24"/>
  </w:num>
  <w:num w:numId="34">
    <w:abstractNumId w:val="46"/>
  </w:num>
  <w:num w:numId="35">
    <w:abstractNumId w:val="29"/>
  </w:num>
  <w:num w:numId="36">
    <w:abstractNumId w:val="16"/>
  </w:num>
  <w:num w:numId="37">
    <w:abstractNumId w:val="49"/>
  </w:num>
  <w:num w:numId="38">
    <w:abstractNumId w:val="1"/>
  </w:num>
  <w:num w:numId="39">
    <w:abstractNumId w:val="36"/>
  </w:num>
  <w:num w:numId="40">
    <w:abstractNumId w:val="27"/>
  </w:num>
  <w:num w:numId="41">
    <w:abstractNumId w:val="32"/>
  </w:num>
  <w:num w:numId="42">
    <w:abstractNumId w:val="33"/>
  </w:num>
  <w:num w:numId="43">
    <w:abstractNumId w:val="17"/>
  </w:num>
  <w:num w:numId="44">
    <w:abstractNumId w:val="19"/>
  </w:num>
  <w:num w:numId="45">
    <w:abstractNumId w:val="15"/>
  </w:num>
  <w:num w:numId="46">
    <w:abstractNumId w:val="8"/>
  </w:num>
  <w:num w:numId="47">
    <w:abstractNumId w:val="14"/>
  </w:num>
  <w:num w:numId="48">
    <w:abstractNumId w:val="38"/>
  </w:num>
  <w:num w:numId="49">
    <w:abstractNumId w:val="12"/>
  </w:num>
  <w:num w:numId="50">
    <w:abstractNumId w:val="31"/>
  </w:num>
  <w:num w:numId="51">
    <w:abstractNumId w:val="40"/>
  </w:num>
  <w:num w:numId="52">
    <w:abstractNumId w:val="39"/>
  </w:num>
  <w:num w:numId="53">
    <w:abstractNumId w:val="47"/>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B0E17"/>
    <w:rsid w:val="00000197"/>
    <w:rsid w:val="000008BA"/>
    <w:rsid w:val="00002C71"/>
    <w:rsid w:val="00006FDC"/>
    <w:rsid w:val="00010648"/>
    <w:rsid w:val="000127FE"/>
    <w:rsid w:val="00013CE5"/>
    <w:rsid w:val="00015882"/>
    <w:rsid w:val="000252B0"/>
    <w:rsid w:val="00025728"/>
    <w:rsid w:val="00030CF9"/>
    <w:rsid w:val="00031437"/>
    <w:rsid w:val="00032E1E"/>
    <w:rsid w:val="000349BD"/>
    <w:rsid w:val="00041065"/>
    <w:rsid w:val="00045A96"/>
    <w:rsid w:val="0005085B"/>
    <w:rsid w:val="0005236B"/>
    <w:rsid w:val="00052AF6"/>
    <w:rsid w:val="0005407B"/>
    <w:rsid w:val="0005783E"/>
    <w:rsid w:val="000619BD"/>
    <w:rsid w:val="00064B73"/>
    <w:rsid w:val="00066753"/>
    <w:rsid w:val="000707FD"/>
    <w:rsid w:val="0007120D"/>
    <w:rsid w:val="000731DE"/>
    <w:rsid w:val="0008791D"/>
    <w:rsid w:val="00087D38"/>
    <w:rsid w:val="000941C7"/>
    <w:rsid w:val="000947C7"/>
    <w:rsid w:val="00095698"/>
    <w:rsid w:val="00097383"/>
    <w:rsid w:val="000A1464"/>
    <w:rsid w:val="000A4D9B"/>
    <w:rsid w:val="000B5F26"/>
    <w:rsid w:val="000C101C"/>
    <w:rsid w:val="000C2112"/>
    <w:rsid w:val="000C3445"/>
    <w:rsid w:val="000C3AF0"/>
    <w:rsid w:val="000C78E0"/>
    <w:rsid w:val="000D0B0C"/>
    <w:rsid w:val="000D3583"/>
    <w:rsid w:val="000D35D5"/>
    <w:rsid w:val="000D4AAA"/>
    <w:rsid w:val="000E1558"/>
    <w:rsid w:val="000F0587"/>
    <w:rsid w:val="000F75CA"/>
    <w:rsid w:val="00100245"/>
    <w:rsid w:val="00100705"/>
    <w:rsid w:val="00101689"/>
    <w:rsid w:val="00102352"/>
    <w:rsid w:val="00107829"/>
    <w:rsid w:val="00107EE7"/>
    <w:rsid w:val="0011295F"/>
    <w:rsid w:val="00113EF6"/>
    <w:rsid w:val="001212D3"/>
    <w:rsid w:val="001217BE"/>
    <w:rsid w:val="001221F6"/>
    <w:rsid w:val="00122F79"/>
    <w:rsid w:val="00123C1E"/>
    <w:rsid w:val="00124512"/>
    <w:rsid w:val="00125B04"/>
    <w:rsid w:val="00125EEC"/>
    <w:rsid w:val="001322DE"/>
    <w:rsid w:val="001336E5"/>
    <w:rsid w:val="00141C13"/>
    <w:rsid w:val="00141F5E"/>
    <w:rsid w:val="00144112"/>
    <w:rsid w:val="00146778"/>
    <w:rsid w:val="001547A8"/>
    <w:rsid w:val="00154884"/>
    <w:rsid w:val="00155DB2"/>
    <w:rsid w:val="00155FC3"/>
    <w:rsid w:val="00163DA1"/>
    <w:rsid w:val="0016742B"/>
    <w:rsid w:val="00171DA3"/>
    <w:rsid w:val="00172821"/>
    <w:rsid w:val="00175B62"/>
    <w:rsid w:val="001840F5"/>
    <w:rsid w:val="00185547"/>
    <w:rsid w:val="001859BA"/>
    <w:rsid w:val="00187202"/>
    <w:rsid w:val="00192F4F"/>
    <w:rsid w:val="00195291"/>
    <w:rsid w:val="00195A69"/>
    <w:rsid w:val="00196F4F"/>
    <w:rsid w:val="00197BFB"/>
    <w:rsid w:val="001A0309"/>
    <w:rsid w:val="001A037A"/>
    <w:rsid w:val="001B1668"/>
    <w:rsid w:val="001B6090"/>
    <w:rsid w:val="001B6159"/>
    <w:rsid w:val="001B62E1"/>
    <w:rsid w:val="001B7335"/>
    <w:rsid w:val="001C0536"/>
    <w:rsid w:val="001C05A7"/>
    <w:rsid w:val="001C0A7D"/>
    <w:rsid w:val="001C7913"/>
    <w:rsid w:val="001C7D01"/>
    <w:rsid w:val="001D3238"/>
    <w:rsid w:val="001D370D"/>
    <w:rsid w:val="001E43FA"/>
    <w:rsid w:val="001E65DE"/>
    <w:rsid w:val="001F0DB1"/>
    <w:rsid w:val="001F1E94"/>
    <w:rsid w:val="00200CBC"/>
    <w:rsid w:val="00200E9E"/>
    <w:rsid w:val="002020FE"/>
    <w:rsid w:val="002027B0"/>
    <w:rsid w:val="00204A4F"/>
    <w:rsid w:val="00206D92"/>
    <w:rsid w:val="002129F1"/>
    <w:rsid w:val="002260ED"/>
    <w:rsid w:val="00226BB3"/>
    <w:rsid w:val="002272EC"/>
    <w:rsid w:val="00231087"/>
    <w:rsid w:val="00235DF5"/>
    <w:rsid w:val="0023730D"/>
    <w:rsid w:val="00241393"/>
    <w:rsid w:val="002479F5"/>
    <w:rsid w:val="002528E4"/>
    <w:rsid w:val="00253947"/>
    <w:rsid w:val="002614D4"/>
    <w:rsid w:val="00265C77"/>
    <w:rsid w:val="002737D7"/>
    <w:rsid w:val="00273ED9"/>
    <w:rsid w:val="0027574D"/>
    <w:rsid w:val="002824FE"/>
    <w:rsid w:val="00284AE0"/>
    <w:rsid w:val="00291418"/>
    <w:rsid w:val="002918FA"/>
    <w:rsid w:val="00292A33"/>
    <w:rsid w:val="00292EEF"/>
    <w:rsid w:val="002951F1"/>
    <w:rsid w:val="002A1B3B"/>
    <w:rsid w:val="002A24D5"/>
    <w:rsid w:val="002A27C1"/>
    <w:rsid w:val="002A2BBF"/>
    <w:rsid w:val="002A4AF2"/>
    <w:rsid w:val="002A4BC9"/>
    <w:rsid w:val="002A7265"/>
    <w:rsid w:val="002B216B"/>
    <w:rsid w:val="002B6112"/>
    <w:rsid w:val="002D19F9"/>
    <w:rsid w:val="002D703D"/>
    <w:rsid w:val="002E29AA"/>
    <w:rsid w:val="002E59C3"/>
    <w:rsid w:val="002E781E"/>
    <w:rsid w:val="002F1884"/>
    <w:rsid w:val="002F3DDA"/>
    <w:rsid w:val="002F4584"/>
    <w:rsid w:val="002F7477"/>
    <w:rsid w:val="00301306"/>
    <w:rsid w:val="0030373F"/>
    <w:rsid w:val="0031193B"/>
    <w:rsid w:val="0031389D"/>
    <w:rsid w:val="00313BDB"/>
    <w:rsid w:val="003164C8"/>
    <w:rsid w:val="003168FC"/>
    <w:rsid w:val="0032021F"/>
    <w:rsid w:val="0032478A"/>
    <w:rsid w:val="00325041"/>
    <w:rsid w:val="00325B9A"/>
    <w:rsid w:val="00325DD0"/>
    <w:rsid w:val="0033190B"/>
    <w:rsid w:val="003322CB"/>
    <w:rsid w:val="003357F7"/>
    <w:rsid w:val="00337E3A"/>
    <w:rsid w:val="00342900"/>
    <w:rsid w:val="00343A12"/>
    <w:rsid w:val="003440E8"/>
    <w:rsid w:val="00345EDB"/>
    <w:rsid w:val="0034731B"/>
    <w:rsid w:val="003551B4"/>
    <w:rsid w:val="00357736"/>
    <w:rsid w:val="00357798"/>
    <w:rsid w:val="003623CF"/>
    <w:rsid w:val="003637C7"/>
    <w:rsid w:val="00364E52"/>
    <w:rsid w:val="0037272C"/>
    <w:rsid w:val="00374AA0"/>
    <w:rsid w:val="00380306"/>
    <w:rsid w:val="00381DC1"/>
    <w:rsid w:val="00381F27"/>
    <w:rsid w:val="00383B79"/>
    <w:rsid w:val="00383B99"/>
    <w:rsid w:val="00393163"/>
    <w:rsid w:val="00393560"/>
    <w:rsid w:val="00396504"/>
    <w:rsid w:val="003A191C"/>
    <w:rsid w:val="003A24CC"/>
    <w:rsid w:val="003B0E8D"/>
    <w:rsid w:val="003B1C27"/>
    <w:rsid w:val="003B22DF"/>
    <w:rsid w:val="003B3293"/>
    <w:rsid w:val="003B4552"/>
    <w:rsid w:val="003B486A"/>
    <w:rsid w:val="003B6C15"/>
    <w:rsid w:val="003C288E"/>
    <w:rsid w:val="003C2F83"/>
    <w:rsid w:val="003D0AB7"/>
    <w:rsid w:val="003D1439"/>
    <w:rsid w:val="003D4F1B"/>
    <w:rsid w:val="003D5781"/>
    <w:rsid w:val="003D6470"/>
    <w:rsid w:val="003D74C3"/>
    <w:rsid w:val="003E029B"/>
    <w:rsid w:val="003E1ACF"/>
    <w:rsid w:val="003F0DC2"/>
    <w:rsid w:val="003F32A0"/>
    <w:rsid w:val="003F6180"/>
    <w:rsid w:val="003F7AD8"/>
    <w:rsid w:val="003F7C07"/>
    <w:rsid w:val="00400F81"/>
    <w:rsid w:val="00401772"/>
    <w:rsid w:val="00403912"/>
    <w:rsid w:val="00403D4A"/>
    <w:rsid w:val="004129CD"/>
    <w:rsid w:val="00412B87"/>
    <w:rsid w:val="0041560D"/>
    <w:rsid w:val="00416B2A"/>
    <w:rsid w:val="0042027A"/>
    <w:rsid w:val="00430EA9"/>
    <w:rsid w:val="00433327"/>
    <w:rsid w:val="004340F6"/>
    <w:rsid w:val="00437969"/>
    <w:rsid w:val="00441174"/>
    <w:rsid w:val="00441E69"/>
    <w:rsid w:val="00444B5D"/>
    <w:rsid w:val="004505D6"/>
    <w:rsid w:val="00451F14"/>
    <w:rsid w:val="0045306D"/>
    <w:rsid w:val="00456791"/>
    <w:rsid w:val="00460B0F"/>
    <w:rsid w:val="004628BE"/>
    <w:rsid w:val="0046674F"/>
    <w:rsid w:val="00472EED"/>
    <w:rsid w:val="0047354C"/>
    <w:rsid w:val="004751A4"/>
    <w:rsid w:val="00481AB6"/>
    <w:rsid w:val="00481D18"/>
    <w:rsid w:val="00486A58"/>
    <w:rsid w:val="0049120F"/>
    <w:rsid w:val="00492B73"/>
    <w:rsid w:val="004938DF"/>
    <w:rsid w:val="004941AB"/>
    <w:rsid w:val="004956FF"/>
    <w:rsid w:val="004977E2"/>
    <w:rsid w:val="004A3DBC"/>
    <w:rsid w:val="004A5ED3"/>
    <w:rsid w:val="004A61E0"/>
    <w:rsid w:val="004A7F11"/>
    <w:rsid w:val="004B6C7B"/>
    <w:rsid w:val="004C087B"/>
    <w:rsid w:val="004C31CA"/>
    <w:rsid w:val="004C47E6"/>
    <w:rsid w:val="004C68A3"/>
    <w:rsid w:val="004D22EE"/>
    <w:rsid w:val="004D371F"/>
    <w:rsid w:val="004D3C80"/>
    <w:rsid w:val="004D4BDC"/>
    <w:rsid w:val="004D6B33"/>
    <w:rsid w:val="004D7A06"/>
    <w:rsid w:val="004E150D"/>
    <w:rsid w:val="004E2460"/>
    <w:rsid w:val="004E3F29"/>
    <w:rsid w:val="004E6B0B"/>
    <w:rsid w:val="004F05B6"/>
    <w:rsid w:val="004F3B67"/>
    <w:rsid w:val="00500BF7"/>
    <w:rsid w:val="00503623"/>
    <w:rsid w:val="00505D36"/>
    <w:rsid w:val="00507E75"/>
    <w:rsid w:val="005114D5"/>
    <w:rsid w:val="00511606"/>
    <w:rsid w:val="00511C3D"/>
    <w:rsid w:val="00513212"/>
    <w:rsid w:val="00514D6C"/>
    <w:rsid w:val="00517843"/>
    <w:rsid w:val="005220A2"/>
    <w:rsid w:val="00531A63"/>
    <w:rsid w:val="00533C8B"/>
    <w:rsid w:val="005401A0"/>
    <w:rsid w:val="00540866"/>
    <w:rsid w:val="005417DB"/>
    <w:rsid w:val="0054261A"/>
    <w:rsid w:val="00545A9F"/>
    <w:rsid w:val="005468D8"/>
    <w:rsid w:val="00546F01"/>
    <w:rsid w:val="00555427"/>
    <w:rsid w:val="00575664"/>
    <w:rsid w:val="005761C0"/>
    <w:rsid w:val="005774D8"/>
    <w:rsid w:val="00580331"/>
    <w:rsid w:val="005836E5"/>
    <w:rsid w:val="00586EFB"/>
    <w:rsid w:val="00592283"/>
    <w:rsid w:val="00593207"/>
    <w:rsid w:val="005A1EF4"/>
    <w:rsid w:val="005A423A"/>
    <w:rsid w:val="005A54BC"/>
    <w:rsid w:val="005B1210"/>
    <w:rsid w:val="005B3360"/>
    <w:rsid w:val="005B7B64"/>
    <w:rsid w:val="005C1776"/>
    <w:rsid w:val="005C2430"/>
    <w:rsid w:val="005C297C"/>
    <w:rsid w:val="005C406C"/>
    <w:rsid w:val="005C7440"/>
    <w:rsid w:val="005D1DDD"/>
    <w:rsid w:val="005D2214"/>
    <w:rsid w:val="005D2332"/>
    <w:rsid w:val="005D2959"/>
    <w:rsid w:val="005D2A64"/>
    <w:rsid w:val="005D50CD"/>
    <w:rsid w:val="005D5218"/>
    <w:rsid w:val="005E2197"/>
    <w:rsid w:val="005E6799"/>
    <w:rsid w:val="005E7822"/>
    <w:rsid w:val="005F6DC5"/>
    <w:rsid w:val="00600179"/>
    <w:rsid w:val="006013C0"/>
    <w:rsid w:val="00601F00"/>
    <w:rsid w:val="0060605B"/>
    <w:rsid w:val="00607616"/>
    <w:rsid w:val="00610EB1"/>
    <w:rsid w:val="006149AA"/>
    <w:rsid w:val="00614A0B"/>
    <w:rsid w:val="00615B3D"/>
    <w:rsid w:val="006170DA"/>
    <w:rsid w:val="0062166E"/>
    <w:rsid w:val="00621E9B"/>
    <w:rsid w:val="00624BF2"/>
    <w:rsid w:val="00625452"/>
    <w:rsid w:val="0062789A"/>
    <w:rsid w:val="00627A72"/>
    <w:rsid w:val="006333C5"/>
    <w:rsid w:val="00635454"/>
    <w:rsid w:val="00635DA4"/>
    <w:rsid w:val="006362E8"/>
    <w:rsid w:val="006369B8"/>
    <w:rsid w:val="00640D0F"/>
    <w:rsid w:val="00641FB5"/>
    <w:rsid w:val="00645990"/>
    <w:rsid w:val="0066100F"/>
    <w:rsid w:val="00664C39"/>
    <w:rsid w:val="00665248"/>
    <w:rsid w:val="006659A2"/>
    <w:rsid w:val="00665B07"/>
    <w:rsid w:val="00667039"/>
    <w:rsid w:val="006713E2"/>
    <w:rsid w:val="0067244A"/>
    <w:rsid w:val="006825E6"/>
    <w:rsid w:val="00685632"/>
    <w:rsid w:val="0068780F"/>
    <w:rsid w:val="00690FCC"/>
    <w:rsid w:val="00691F5B"/>
    <w:rsid w:val="006973DD"/>
    <w:rsid w:val="006A0860"/>
    <w:rsid w:val="006A4283"/>
    <w:rsid w:val="006A4976"/>
    <w:rsid w:val="006A656C"/>
    <w:rsid w:val="006B0517"/>
    <w:rsid w:val="006B2171"/>
    <w:rsid w:val="006B4805"/>
    <w:rsid w:val="006B4CE6"/>
    <w:rsid w:val="006B752C"/>
    <w:rsid w:val="006C0F20"/>
    <w:rsid w:val="006C4409"/>
    <w:rsid w:val="006C4A80"/>
    <w:rsid w:val="006C7251"/>
    <w:rsid w:val="006D22FF"/>
    <w:rsid w:val="006D2E47"/>
    <w:rsid w:val="006D2F72"/>
    <w:rsid w:val="006D463C"/>
    <w:rsid w:val="006D561F"/>
    <w:rsid w:val="006D56FE"/>
    <w:rsid w:val="006D698B"/>
    <w:rsid w:val="006E3684"/>
    <w:rsid w:val="006F332E"/>
    <w:rsid w:val="006F77C7"/>
    <w:rsid w:val="00703D3F"/>
    <w:rsid w:val="00711D27"/>
    <w:rsid w:val="007130A1"/>
    <w:rsid w:val="007149B8"/>
    <w:rsid w:val="00714BE3"/>
    <w:rsid w:val="00717A6F"/>
    <w:rsid w:val="0072465F"/>
    <w:rsid w:val="00725A57"/>
    <w:rsid w:val="007345D0"/>
    <w:rsid w:val="007359A5"/>
    <w:rsid w:val="00736914"/>
    <w:rsid w:val="00737143"/>
    <w:rsid w:val="007419F3"/>
    <w:rsid w:val="007453C9"/>
    <w:rsid w:val="0075635F"/>
    <w:rsid w:val="00765437"/>
    <w:rsid w:val="007670E0"/>
    <w:rsid w:val="00772340"/>
    <w:rsid w:val="00772669"/>
    <w:rsid w:val="007774DE"/>
    <w:rsid w:val="00777A05"/>
    <w:rsid w:val="0078366A"/>
    <w:rsid w:val="00786A57"/>
    <w:rsid w:val="00787521"/>
    <w:rsid w:val="00790284"/>
    <w:rsid w:val="007908A3"/>
    <w:rsid w:val="0079415D"/>
    <w:rsid w:val="007B22E6"/>
    <w:rsid w:val="007B36A2"/>
    <w:rsid w:val="007B6EE4"/>
    <w:rsid w:val="007C1CC6"/>
    <w:rsid w:val="007C22A2"/>
    <w:rsid w:val="007C2AF7"/>
    <w:rsid w:val="007C39CD"/>
    <w:rsid w:val="007C43E7"/>
    <w:rsid w:val="007C5E65"/>
    <w:rsid w:val="007D0B27"/>
    <w:rsid w:val="007D1286"/>
    <w:rsid w:val="007D2ABC"/>
    <w:rsid w:val="007D354C"/>
    <w:rsid w:val="007D382F"/>
    <w:rsid w:val="007D5642"/>
    <w:rsid w:val="007D6328"/>
    <w:rsid w:val="007D73D7"/>
    <w:rsid w:val="007E0ABD"/>
    <w:rsid w:val="007E0E9E"/>
    <w:rsid w:val="007E344F"/>
    <w:rsid w:val="007E4455"/>
    <w:rsid w:val="007E4665"/>
    <w:rsid w:val="007E67BC"/>
    <w:rsid w:val="007E7ED0"/>
    <w:rsid w:val="007F2164"/>
    <w:rsid w:val="007F580F"/>
    <w:rsid w:val="00801E65"/>
    <w:rsid w:val="008071DD"/>
    <w:rsid w:val="00807601"/>
    <w:rsid w:val="00807D79"/>
    <w:rsid w:val="0081103C"/>
    <w:rsid w:val="008137B9"/>
    <w:rsid w:val="00813C73"/>
    <w:rsid w:val="00814EB8"/>
    <w:rsid w:val="00815BA1"/>
    <w:rsid w:val="00816205"/>
    <w:rsid w:val="008230A0"/>
    <w:rsid w:val="0082334C"/>
    <w:rsid w:val="008235CB"/>
    <w:rsid w:val="0082385F"/>
    <w:rsid w:val="0082479B"/>
    <w:rsid w:val="00824896"/>
    <w:rsid w:val="0082509D"/>
    <w:rsid w:val="00827DE2"/>
    <w:rsid w:val="00832DDA"/>
    <w:rsid w:val="0084376A"/>
    <w:rsid w:val="008438F9"/>
    <w:rsid w:val="008459DE"/>
    <w:rsid w:val="00847BD1"/>
    <w:rsid w:val="008504B9"/>
    <w:rsid w:val="00850B93"/>
    <w:rsid w:val="008535E0"/>
    <w:rsid w:val="00854E22"/>
    <w:rsid w:val="00856A1C"/>
    <w:rsid w:val="00867519"/>
    <w:rsid w:val="00867795"/>
    <w:rsid w:val="008711AB"/>
    <w:rsid w:val="0087140F"/>
    <w:rsid w:val="00871B21"/>
    <w:rsid w:val="00872FFF"/>
    <w:rsid w:val="00873FB6"/>
    <w:rsid w:val="0087539D"/>
    <w:rsid w:val="00875BC5"/>
    <w:rsid w:val="00875E42"/>
    <w:rsid w:val="008779F0"/>
    <w:rsid w:val="00880547"/>
    <w:rsid w:val="0088241A"/>
    <w:rsid w:val="0088353E"/>
    <w:rsid w:val="008837CB"/>
    <w:rsid w:val="008859AF"/>
    <w:rsid w:val="00885D99"/>
    <w:rsid w:val="008938E6"/>
    <w:rsid w:val="00897661"/>
    <w:rsid w:val="008A0184"/>
    <w:rsid w:val="008A6F2C"/>
    <w:rsid w:val="008B122B"/>
    <w:rsid w:val="008B1A3B"/>
    <w:rsid w:val="008B373B"/>
    <w:rsid w:val="008B3B8C"/>
    <w:rsid w:val="008B572D"/>
    <w:rsid w:val="008B7715"/>
    <w:rsid w:val="008C07A3"/>
    <w:rsid w:val="008C2BE8"/>
    <w:rsid w:val="008C5103"/>
    <w:rsid w:val="008C5439"/>
    <w:rsid w:val="008C74A2"/>
    <w:rsid w:val="008C7D7C"/>
    <w:rsid w:val="008D0155"/>
    <w:rsid w:val="008D2F91"/>
    <w:rsid w:val="008E130C"/>
    <w:rsid w:val="008E336D"/>
    <w:rsid w:val="008E4306"/>
    <w:rsid w:val="008E4525"/>
    <w:rsid w:val="008E4D57"/>
    <w:rsid w:val="008F05D7"/>
    <w:rsid w:val="008F0954"/>
    <w:rsid w:val="008F1AAD"/>
    <w:rsid w:val="008F2BD8"/>
    <w:rsid w:val="008F6088"/>
    <w:rsid w:val="008F674C"/>
    <w:rsid w:val="00900AEB"/>
    <w:rsid w:val="009045C0"/>
    <w:rsid w:val="00910033"/>
    <w:rsid w:val="00912808"/>
    <w:rsid w:val="00914FC9"/>
    <w:rsid w:val="009255F5"/>
    <w:rsid w:val="0092740E"/>
    <w:rsid w:val="009308CD"/>
    <w:rsid w:val="00930C6F"/>
    <w:rsid w:val="00931581"/>
    <w:rsid w:val="00931831"/>
    <w:rsid w:val="00933B13"/>
    <w:rsid w:val="00934ED3"/>
    <w:rsid w:val="0095467D"/>
    <w:rsid w:val="00956A9B"/>
    <w:rsid w:val="0095780B"/>
    <w:rsid w:val="00965BE0"/>
    <w:rsid w:val="00972ADF"/>
    <w:rsid w:val="009739FD"/>
    <w:rsid w:val="009762B8"/>
    <w:rsid w:val="0097642C"/>
    <w:rsid w:val="00977B68"/>
    <w:rsid w:val="00982D09"/>
    <w:rsid w:val="00984813"/>
    <w:rsid w:val="00985B5C"/>
    <w:rsid w:val="0099018B"/>
    <w:rsid w:val="00990EA8"/>
    <w:rsid w:val="009934D1"/>
    <w:rsid w:val="00993F4D"/>
    <w:rsid w:val="00996492"/>
    <w:rsid w:val="00996E0C"/>
    <w:rsid w:val="009A27F2"/>
    <w:rsid w:val="009A571F"/>
    <w:rsid w:val="009A7C76"/>
    <w:rsid w:val="009C0AED"/>
    <w:rsid w:val="009C6E2A"/>
    <w:rsid w:val="009C7AF2"/>
    <w:rsid w:val="009D175B"/>
    <w:rsid w:val="009D415C"/>
    <w:rsid w:val="009D53DB"/>
    <w:rsid w:val="009E0D47"/>
    <w:rsid w:val="009E0E29"/>
    <w:rsid w:val="009E0F56"/>
    <w:rsid w:val="009F0665"/>
    <w:rsid w:val="009F36C2"/>
    <w:rsid w:val="009F4266"/>
    <w:rsid w:val="009F782A"/>
    <w:rsid w:val="009F78C9"/>
    <w:rsid w:val="009F7E89"/>
    <w:rsid w:val="00A023EB"/>
    <w:rsid w:val="00A05359"/>
    <w:rsid w:val="00A10276"/>
    <w:rsid w:val="00A10DD7"/>
    <w:rsid w:val="00A10FF3"/>
    <w:rsid w:val="00A122E2"/>
    <w:rsid w:val="00A14597"/>
    <w:rsid w:val="00A14DCA"/>
    <w:rsid w:val="00A21E51"/>
    <w:rsid w:val="00A249F4"/>
    <w:rsid w:val="00A25895"/>
    <w:rsid w:val="00A3215D"/>
    <w:rsid w:val="00A3247B"/>
    <w:rsid w:val="00A34A9E"/>
    <w:rsid w:val="00A36B31"/>
    <w:rsid w:val="00A37D13"/>
    <w:rsid w:val="00A37F6F"/>
    <w:rsid w:val="00A400E0"/>
    <w:rsid w:val="00A4132A"/>
    <w:rsid w:val="00A42613"/>
    <w:rsid w:val="00A4296B"/>
    <w:rsid w:val="00A43698"/>
    <w:rsid w:val="00A451CC"/>
    <w:rsid w:val="00A45F44"/>
    <w:rsid w:val="00A60A89"/>
    <w:rsid w:val="00A623A3"/>
    <w:rsid w:val="00A62A50"/>
    <w:rsid w:val="00A657A6"/>
    <w:rsid w:val="00A65F92"/>
    <w:rsid w:val="00A701A2"/>
    <w:rsid w:val="00A703BA"/>
    <w:rsid w:val="00A7299B"/>
    <w:rsid w:val="00A73453"/>
    <w:rsid w:val="00A74153"/>
    <w:rsid w:val="00A74CFC"/>
    <w:rsid w:val="00A75066"/>
    <w:rsid w:val="00A76C05"/>
    <w:rsid w:val="00A77A47"/>
    <w:rsid w:val="00A77CDF"/>
    <w:rsid w:val="00A802E1"/>
    <w:rsid w:val="00A83521"/>
    <w:rsid w:val="00A83ABB"/>
    <w:rsid w:val="00A846EA"/>
    <w:rsid w:val="00A85F50"/>
    <w:rsid w:val="00A86A15"/>
    <w:rsid w:val="00A91892"/>
    <w:rsid w:val="00A9557C"/>
    <w:rsid w:val="00A96A5F"/>
    <w:rsid w:val="00AA0E12"/>
    <w:rsid w:val="00AA154F"/>
    <w:rsid w:val="00AA633C"/>
    <w:rsid w:val="00AA6D0C"/>
    <w:rsid w:val="00AB285A"/>
    <w:rsid w:val="00AB7403"/>
    <w:rsid w:val="00AC0E4A"/>
    <w:rsid w:val="00AC4FAB"/>
    <w:rsid w:val="00AD3A75"/>
    <w:rsid w:val="00AE269C"/>
    <w:rsid w:val="00AE351B"/>
    <w:rsid w:val="00AE4126"/>
    <w:rsid w:val="00AE46A7"/>
    <w:rsid w:val="00AE6FF0"/>
    <w:rsid w:val="00AF0B7A"/>
    <w:rsid w:val="00AF4A27"/>
    <w:rsid w:val="00B06498"/>
    <w:rsid w:val="00B153A4"/>
    <w:rsid w:val="00B1577E"/>
    <w:rsid w:val="00B15D9C"/>
    <w:rsid w:val="00B17335"/>
    <w:rsid w:val="00B17F04"/>
    <w:rsid w:val="00B22092"/>
    <w:rsid w:val="00B220CD"/>
    <w:rsid w:val="00B22E4B"/>
    <w:rsid w:val="00B255B2"/>
    <w:rsid w:val="00B25F6A"/>
    <w:rsid w:val="00B3087D"/>
    <w:rsid w:val="00B34992"/>
    <w:rsid w:val="00B35D1C"/>
    <w:rsid w:val="00B46715"/>
    <w:rsid w:val="00B51DBF"/>
    <w:rsid w:val="00B54714"/>
    <w:rsid w:val="00B55751"/>
    <w:rsid w:val="00B600E7"/>
    <w:rsid w:val="00B644B8"/>
    <w:rsid w:val="00B65CD2"/>
    <w:rsid w:val="00B7070A"/>
    <w:rsid w:val="00B72315"/>
    <w:rsid w:val="00B740C8"/>
    <w:rsid w:val="00B759C7"/>
    <w:rsid w:val="00B773FB"/>
    <w:rsid w:val="00B81FD8"/>
    <w:rsid w:val="00B84CDC"/>
    <w:rsid w:val="00B87A17"/>
    <w:rsid w:val="00B919F7"/>
    <w:rsid w:val="00B955A3"/>
    <w:rsid w:val="00BA136C"/>
    <w:rsid w:val="00BB4DF1"/>
    <w:rsid w:val="00BB5FE4"/>
    <w:rsid w:val="00BC4756"/>
    <w:rsid w:val="00BC495A"/>
    <w:rsid w:val="00BC5D77"/>
    <w:rsid w:val="00BD079F"/>
    <w:rsid w:val="00BD30DB"/>
    <w:rsid w:val="00BD6F8E"/>
    <w:rsid w:val="00BE22E9"/>
    <w:rsid w:val="00BE3496"/>
    <w:rsid w:val="00BE398A"/>
    <w:rsid w:val="00BE5150"/>
    <w:rsid w:val="00BF0EB0"/>
    <w:rsid w:val="00BF2543"/>
    <w:rsid w:val="00BF3834"/>
    <w:rsid w:val="00BF43CA"/>
    <w:rsid w:val="00C03198"/>
    <w:rsid w:val="00C03D95"/>
    <w:rsid w:val="00C13A0F"/>
    <w:rsid w:val="00C13D6A"/>
    <w:rsid w:val="00C14EE9"/>
    <w:rsid w:val="00C22026"/>
    <w:rsid w:val="00C2274E"/>
    <w:rsid w:val="00C22F54"/>
    <w:rsid w:val="00C25320"/>
    <w:rsid w:val="00C327F9"/>
    <w:rsid w:val="00C35A36"/>
    <w:rsid w:val="00C36BBE"/>
    <w:rsid w:val="00C37E2F"/>
    <w:rsid w:val="00C40027"/>
    <w:rsid w:val="00C40190"/>
    <w:rsid w:val="00C42139"/>
    <w:rsid w:val="00C46563"/>
    <w:rsid w:val="00C476DA"/>
    <w:rsid w:val="00C55A01"/>
    <w:rsid w:val="00C5624A"/>
    <w:rsid w:val="00C56401"/>
    <w:rsid w:val="00C57CDC"/>
    <w:rsid w:val="00C626EF"/>
    <w:rsid w:val="00C6688B"/>
    <w:rsid w:val="00C70039"/>
    <w:rsid w:val="00C71980"/>
    <w:rsid w:val="00C725BF"/>
    <w:rsid w:val="00C766EC"/>
    <w:rsid w:val="00C77EA2"/>
    <w:rsid w:val="00C836C9"/>
    <w:rsid w:val="00C840E8"/>
    <w:rsid w:val="00C92344"/>
    <w:rsid w:val="00C95FAD"/>
    <w:rsid w:val="00C96611"/>
    <w:rsid w:val="00C978D0"/>
    <w:rsid w:val="00CA19C0"/>
    <w:rsid w:val="00CA1AF2"/>
    <w:rsid w:val="00CA2352"/>
    <w:rsid w:val="00CA23A2"/>
    <w:rsid w:val="00CB2087"/>
    <w:rsid w:val="00CB3923"/>
    <w:rsid w:val="00CC3249"/>
    <w:rsid w:val="00CC79AD"/>
    <w:rsid w:val="00CD08F3"/>
    <w:rsid w:val="00CD314E"/>
    <w:rsid w:val="00CD58FC"/>
    <w:rsid w:val="00CE332C"/>
    <w:rsid w:val="00CE6EA4"/>
    <w:rsid w:val="00CE7CE4"/>
    <w:rsid w:val="00CF2C87"/>
    <w:rsid w:val="00CF605C"/>
    <w:rsid w:val="00CF6513"/>
    <w:rsid w:val="00CF6FF6"/>
    <w:rsid w:val="00CF7F68"/>
    <w:rsid w:val="00D019F7"/>
    <w:rsid w:val="00D07229"/>
    <w:rsid w:val="00D15DC6"/>
    <w:rsid w:val="00D21393"/>
    <w:rsid w:val="00D2288C"/>
    <w:rsid w:val="00D3205A"/>
    <w:rsid w:val="00D32DFC"/>
    <w:rsid w:val="00D3592A"/>
    <w:rsid w:val="00D361A0"/>
    <w:rsid w:val="00D37991"/>
    <w:rsid w:val="00D37A81"/>
    <w:rsid w:val="00D37CB8"/>
    <w:rsid w:val="00D41DE9"/>
    <w:rsid w:val="00D517C8"/>
    <w:rsid w:val="00D5353A"/>
    <w:rsid w:val="00D53809"/>
    <w:rsid w:val="00D543A8"/>
    <w:rsid w:val="00D55420"/>
    <w:rsid w:val="00D578D7"/>
    <w:rsid w:val="00D67687"/>
    <w:rsid w:val="00D72A2C"/>
    <w:rsid w:val="00D75095"/>
    <w:rsid w:val="00D76092"/>
    <w:rsid w:val="00D766B3"/>
    <w:rsid w:val="00D77EF0"/>
    <w:rsid w:val="00D81533"/>
    <w:rsid w:val="00D8241E"/>
    <w:rsid w:val="00D85997"/>
    <w:rsid w:val="00D90172"/>
    <w:rsid w:val="00D9024C"/>
    <w:rsid w:val="00D94F82"/>
    <w:rsid w:val="00D95A5B"/>
    <w:rsid w:val="00DA26B1"/>
    <w:rsid w:val="00DA2958"/>
    <w:rsid w:val="00DA441F"/>
    <w:rsid w:val="00DA5E29"/>
    <w:rsid w:val="00DB4D36"/>
    <w:rsid w:val="00DC19F9"/>
    <w:rsid w:val="00DC2901"/>
    <w:rsid w:val="00DC39C4"/>
    <w:rsid w:val="00DC4EDC"/>
    <w:rsid w:val="00DC5A47"/>
    <w:rsid w:val="00DC761B"/>
    <w:rsid w:val="00DC7FAD"/>
    <w:rsid w:val="00DD0CC3"/>
    <w:rsid w:val="00DD23D5"/>
    <w:rsid w:val="00DD5D96"/>
    <w:rsid w:val="00DD6CA2"/>
    <w:rsid w:val="00DE05FA"/>
    <w:rsid w:val="00DE2A48"/>
    <w:rsid w:val="00DE4E45"/>
    <w:rsid w:val="00DE5099"/>
    <w:rsid w:val="00DF1953"/>
    <w:rsid w:val="00DF48D5"/>
    <w:rsid w:val="00E00466"/>
    <w:rsid w:val="00E024D6"/>
    <w:rsid w:val="00E031ED"/>
    <w:rsid w:val="00E03228"/>
    <w:rsid w:val="00E10AF3"/>
    <w:rsid w:val="00E131D3"/>
    <w:rsid w:val="00E2000E"/>
    <w:rsid w:val="00E251AD"/>
    <w:rsid w:val="00E3056F"/>
    <w:rsid w:val="00E310A1"/>
    <w:rsid w:val="00E36161"/>
    <w:rsid w:val="00E37394"/>
    <w:rsid w:val="00E42CF6"/>
    <w:rsid w:val="00E53547"/>
    <w:rsid w:val="00E579B1"/>
    <w:rsid w:val="00E6063E"/>
    <w:rsid w:val="00E60C9D"/>
    <w:rsid w:val="00E62CF6"/>
    <w:rsid w:val="00E6510B"/>
    <w:rsid w:val="00E67264"/>
    <w:rsid w:val="00E676E0"/>
    <w:rsid w:val="00E72995"/>
    <w:rsid w:val="00E73D64"/>
    <w:rsid w:val="00E7785A"/>
    <w:rsid w:val="00E77D02"/>
    <w:rsid w:val="00E81497"/>
    <w:rsid w:val="00E83D05"/>
    <w:rsid w:val="00E844EB"/>
    <w:rsid w:val="00E8736F"/>
    <w:rsid w:val="00E93344"/>
    <w:rsid w:val="00E942DE"/>
    <w:rsid w:val="00EA34EC"/>
    <w:rsid w:val="00EA3DB8"/>
    <w:rsid w:val="00EA53C6"/>
    <w:rsid w:val="00EA6FB3"/>
    <w:rsid w:val="00EB0E17"/>
    <w:rsid w:val="00EC5CD0"/>
    <w:rsid w:val="00EC6000"/>
    <w:rsid w:val="00EC760C"/>
    <w:rsid w:val="00ED208C"/>
    <w:rsid w:val="00ED29C2"/>
    <w:rsid w:val="00EE03D8"/>
    <w:rsid w:val="00EE145B"/>
    <w:rsid w:val="00EE1EE0"/>
    <w:rsid w:val="00EE3069"/>
    <w:rsid w:val="00EE5603"/>
    <w:rsid w:val="00EF3C5C"/>
    <w:rsid w:val="00EF5A9C"/>
    <w:rsid w:val="00EF76E2"/>
    <w:rsid w:val="00F00929"/>
    <w:rsid w:val="00F01106"/>
    <w:rsid w:val="00F049E6"/>
    <w:rsid w:val="00F0515F"/>
    <w:rsid w:val="00F114BF"/>
    <w:rsid w:val="00F12A0F"/>
    <w:rsid w:val="00F13394"/>
    <w:rsid w:val="00F1558D"/>
    <w:rsid w:val="00F23268"/>
    <w:rsid w:val="00F2334D"/>
    <w:rsid w:val="00F233E4"/>
    <w:rsid w:val="00F23723"/>
    <w:rsid w:val="00F23BF6"/>
    <w:rsid w:val="00F26438"/>
    <w:rsid w:val="00F26800"/>
    <w:rsid w:val="00F26F54"/>
    <w:rsid w:val="00F3094B"/>
    <w:rsid w:val="00F31CDB"/>
    <w:rsid w:val="00F32ACA"/>
    <w:rsid w:val="00F34012"/>
    <w:rsid w:val="00F3460E"/>
    <w:rsid w:val="00F41B3F"/>
    <w:rsid w:val="00F469E0"/>
    <w:rsid w:val="00F46AF1"/>
    <w:rsid w:val="00F539B9"/>
    <w:rsid w:val="00F54915"/>
    <w:rsid w:val="00F6074F"/>
    <w:rsid w:val="00F6185D"/>
    <w:rsid w:val="00F61EA3"/>
    <w:rsid w:val="00F652E8"/>
    <w:rsid w:val="00F65F15"/>
    <w:rsid w:val="00F666AD"/>
    <w:rsid w:val="00F66B21"/>
    <w:rsid w:val="00F7016A"/>
    <w:rsid w:val="00F71578"/>
    <w:rsid w:val="00F73470"/>
    <w:rsid w:val="00F81C7A"/>
    <w:rsid w:val="00F83F9B"/>
    <w:rsid w:val="00F84B43"/>
    <w:rsid w:val="00F866DD"/>
    <w:rsid w:val="00F91EA2"/>
    <w:rsid w:val="00F93EA0"/>
    <w:rsid w:val="00F94DA5"/>
    <w:rsid w:val="00F97FED"/>
    <w:rsid w:val="00FA0C54"/>
    <w:rsid w:val="00FA174C"/>
    <w:rsid w:val="00FA57A8"/>
    <w:rsid w:val="00FA5CB6"/>
    <w:rsid w:val="00FA6266"/>
    <w:rsid w:val="00FA7972"/>
    <w:rsid w:val="00FB38F6"/>
    <w:rsid w:val="00FB4706"/>
    <w:rsid w:val="00FB5F56"/>
    <w:rsid w:val="00FC0846"/>
    <w:rsid w:val="00FC0C4C"/>
    <w:rsid w:val="00FC51A4"/>
    <w:rsid w:val="00FC5773"/>
    <w:rsid w:val="00FC6F5D"/>
    <w:rsid w:val="00FD00BD"/>
    <w:rsid w:val="00FD0D3F"/>
    <w:rsid w:val="00FD116B"/>
    <w:rsid w:val="00FD2D33"/>
    <w:rsid w:val="00FD34E5"/>
    <w:rsid w:val="00FD4EC2"/>
    <w:rsid w:val="00FD6225"/>
    <w:rsid w:val="00FD6F9A"/>
    <w:rsid w:val="00FD719E"/>
    <w:rsid w:val="00FE0341"/>
    <w:rsid w:val="00FE449A"/>
    <w:rsid w:val="00FE765F"/>
    <w:rsid w:val="00FF07CC"/>
    <w:rsid w:val="00FF1800"/>
    <w:rsid w:val="00FF2177"/>
    <w:rsid w:val="00FF3121"/>
    <w:rsid w:val="00FF323E"/>
    <w:rsid w:val="00FF60C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s-ES" w:eastAsia="es-E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3EA"/>
  </w:style>
  <w:style w:type="paragraph" w:styleId="Ttulo1">
    <w:name w:val="heading 1"/>
    <w:basedOn w:val="Normal5"/>
    <w:next w:val="Normal5"/>
    <w:rsid w:val="007D7F70"/>
    <w:pPr>
      <w:keepNext/>
      <w:keepLines/>
      <w:spacing w:before="480" w:after="120"/>
      <w:outlineLvl w:val="0"/>
    </w:pPr>
    <w:rPr>
      <w:b/>
      <w:sz w:val="48"/>
      <w:szCs w:val="48"/>
    </w:rPr>
  </w:style>
  <w:style w:type="paragraph" w:styleId="Ttulo2">
    <w:name w:val="heading 2"/>
    <w:basedOn w:val="Normal5"/>
    <w:next w:val="Normal5"/>
    <w:rsid w:val="007D7F70"/>
    <w:pPr>
      <w:keepNext/>
      <w:keepLines/>
      <w:spacing w:before="360" w:after="80"/>
      <w:outlineLvl w:val="1"/>
    </w:pPr>
    <w:rPr>
      <w:b/>
      <w:sz w:val="36"/>
      <w:szCs w:val="36"/>
    </w:rPr>
  </w:style>
  <w:style w:type="paragraph" w:styleId="Ttulo3">
    <w:name w:val="heading 3"/>
    <w:basedOn w:val="Normal5"/>
    <w:next w:val="Normal5"/>
    <w:rsid w:val="007D7F70"/>
    <w:pPr>
      <w:keepNext/>
      <w:keepLines/>
      <w:spacing w:before="280" w:after="80"/>
      <w:outlineLvl w:val="2"/>
    </w:pPr>
    <w:rPr>
      <w:b/>
      <w:sz w:val="28"/>
      <w:szCs w:val="28"/>
    </w:rPr>
  </w:style>
  <w:style w:type="paragraph" w:styleId="Ttulo4">
    <w:name w:val="heading 4"/>
    <w:basedOn w:val="Normal5"/>
    <w:next w:val="Normal5"/>
    <w:rsid w:val="007D7F70"/>
    <w:pPr>
      <w:keepNext/>
      <w:keepLines/>
      <w:spacing w:before="240" w:after="40"/>
      <w:outlineLvl w:val="3"/>
    </w:pPr>
    <w:rPr>
      <w:b/>
    </w:rPr>
  </w:style>
  <w:style w:type="paragraph" w:styleId="Ttulo5">
    <w:name w:val="heading 5"/>
    <w:basedOn w:val="Normal5"/>
    <w:next w:val="Normal5"/>
    <w:rsid w:val="007D7F70"/>
    <w:pPr>
      <w:keepNext/>
      <w:keepLines/>
      <w:spacing w:before="220" w:after="40"/>
      <w:outlineLvl w:val="4"/>
    </w:pPr>
    <w:rPr>
      <w:b/>
      <w:sz w:val="22"/>
      <w:szCs w:val="22"/>
    </w:rPr>
  </w:style>
  <w:style w:type="paragraph" w:styleId="Ttulo6">
    <w:name w:val="heading 6"/>
    <w:basedOn w:val="Normal5"/>
    <w:next w:val="Normal5"/>
    <w:rsid w:val="007D7F7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B0E17"/>
  </w:style>
  <w:style w:type="table" w:customStyle="1" w:styleId="TableNormal">
    <w:name w:val="Table Normal"/>
    <w:rsid w:val="00EB0E17"/>
    <w:tblPr>
      <w:tblCellMar>
        <w:top w:w="0" w:type="dxa"/>
        <w:left w:w="0" w:type="dxa"/>
        <w:bottom w:w="0" w:type="dxa"/>
        <w:right w:w="0" w:type="dxa"/>
      </w:tblCellMar>
    </w:tblPr>
  </w:style>
  <w:style w:type="paragraph" w:styleId="Ttulo">
    <w:name w:val="Title"/>
    <w:basedOn w:val="Normal"/>
    <w:link w:val="TtuloCar"/>
    <w:qFormat/>
    <w:rsid w:val="00E36D3B"/>
    <w:pPr>
      <w:spacing w:before="60" w:after="60"/>
      <w:ind w:right="284"/>
      <w:jc w:val="center"/>
    </w:pPr>
    <w:rPr>
      <w:rFonts w:ascii="Times New Roman" w:eastAsia="Times New Roman" w:hAnsi="Times New Roman" w:cs="Times New Roman"/>
      <w:b/>
      <w:szCs w:val="20"/>
      <w:u w:val="single"/>
      <w:lang w:val="es-MX"/>
    </w:rPr>
  </w:style>
  <w:style w:type="paragraph" w:customStyle="1" w:styleId="Normal2">
    <w:name w:val="Normal2"/>
    <w:rsid w:val="006E5EB6"/>
  </w:style>
  <w:style w:type="table" w:customStyle="1" w:styleId="TableNormal0">
    <w:name w:val="Table Normal"/>
    <w:rsid w:val="006E5EB6"/>
    <w:tblPr>
      <w:tblCellMar>
        <w:top w:w="0" w:type="dxa"/>
        <w:left w:w="0" w:type="dxa"/>
        <w:bottom w:w="0" w:type="dxa"/>
        <w:right w:w="0" w:type="dxa"/>
      </w:tblCellMar>
    </w:tblPr>
  </w:style>
  <w:style w:type="paragraph" w:customStyle="1" w:styleId="Normal3">
    <w:name w:val="Normal3"/>
    <w:rsid w:val="005A2996"/>
  </w:style>
  <w:style w:type="table" w:customStyle="1" w:styleId="TableNormal1">
    <w:name w:val="Table Normal"/>
    <w:rsid w:val="005A2996"/>
    <w:tblPr>
      <w:tblCellMar>
        <w:top w:w="0" w:type="dxa"/>
        <w:left w:w="0" w:type="dxa"/>
        <w:bottom w:w="0" w:type="dxa"/>
        <w:right w:w="0" w:type="dxa"/>
      </w:tblCellMar>
    </w:tblPr>
  </w:style>
  <w:style w:type="paragraph" w:customStyle="1" w:styleId="Normal4">
    <w:name w:val="Normal4"/>
    <w:rsid w:val="00D218B4"/>
  </w:style>
  <w:style w:type="table" w:customStyle="1" w:styleId="TableNormal2">
    <w:name w:val="Table Normal"/>
    <w:rsid w:val="00D218B4"/>
    <w:tblPr>
      <w:tblCellMar>
        <w:top w:w="0" w:type="dxa"/>
        <w:left w:w="0" w:type="dxa"/>
        <w:bottom w:w="0" w:type="dxa"/>
        <w:right w:w="0" w:type="dxa"/>
      </w:tblCellMar>
    </w:tblPr>
  </w:style>
  <w:style w:type="paragraph" w:customStyle="1" w:styleId="Normal5">
    <w:name w:val="Normal5"/>
    <w:rsid w:val="007D7F70"/>
  </w:style>
  <w:style w:type="table" w:customStyle="1" w:styleId="TableNormal3">
    <w:name w:val="Table Normal"/>
    <w:rsid w:val="007D7F70"/>
    <w:tblPr>
      <w:tblCellMar>
        <w:top w:w="0" w:type="dxa"/>
        <w:left w:w="0" w:type="dxa"/>
        <w:bottom w:w="0" w:type="dxa"/>
        <w:right w:w="0" w:type="dxa"/>
      </w:tblCellMar>
    </w:tblPr>
  </w:style>
  <w:style w:type="paragraph" w:customStyle="1" w:styleId="piedepgina">
    <w:name w:val="pie de página"/>
    <w:basedOn w:val="Normal"/>
    <w:autoRedefine/>
    <w:qFormat/>
    <w:rsid w:val="00640857"/>
    <w:pPr>
      <w:tabs>
        <w:tab w:val="center" w:pos="4419"/>
        <w:tab w:val="right" w:pos="8838"/>
      </w:tabs>
      <w:spacing w:line="240" w:lineRule="auto"/>
      <w:jc w:val="right"/>
    </w:pPr>
    <w:rPr>
      <w:rFonts w:eastAsia="Times New Roman"/>
      <w:spacing w:val="-20"/>
      <w:sz w:val="18"/>
      <w:szCs w:val="18"/>
      <w:lang w:val="es-ES_tradnl" w:eastAsia="es-ES_tradnl"/>
    </w:rPr>
  </w:style>
  <w:style w:type="paragraph" w:styleId="Sinespaciado">
    <w:name w:val="No Spacing"/>
    <w:aliases w:val="encabezado"/>
    <w:uiPriority w:val="1"/>
    <w:qFormat/>
    <w:rsid w:val="00640857"/>
  </w:style>
  <w:style w:type="paragraph" w:styleId="Encabezado">
    <w:name w:val="header"/>
    <w:basedOn w:val="Normal"/>
    <w:link w:val="EncabezadoCar"/>
    <w:uiPriority w:val="99"/>
    <w:unhideWhenUsed/>
    <w:rsid w:val="00CC139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C139B"/>
    <w:rPr>
      <w:rFonts w:ascii="Arial" w:hAnsi="Arial"/>
      <w:sz w:val="24"/>
    </w:rPr>
  </w:style>
  <w:style w:type="paragraph" w:styleId="Piedepgina0">
    <w:name w:val="footer"/>
    <w:basedOn w:val="Normal"/>
    <w:link w:val="PiedepginaCar"/>
    <w:uiPriority w:val="99"/>
    <w:unhideWhenUsed/>
    <w:rsid w:val="00CC139B"/>
    <w:pPr>
      <w:tabs>
        <w:tab w:val="center" w:pos="4252"/>
        <w:tab w:val="right" w:pos="8504"/>
      </w:tabs>
      <w:spacing w:line="240" w:lineRule="auto"/>
    </w:pPr>
  </w:style>
  <w:style w:type="character" w:customStyle="1" w:styleId="PiedepginaCar">
    <w:name w:val="Pie de página Car"/>
    <w:basedOn w:val="Fuentedeprrafopredeter"/>
    <w:link w:val="Piedepgina0"/>
    <w:uiPriority w:val="99"/>
    <w:rsid w:val="00CC139B"/>
    <w:rPr>
      <w:rFonts w:ascii="Arial" w:hAnsi="Arial"/>
      <w:sz w:val="24"/>
    </w:rPr>
  </w:style>
  <w:style w:type="paragraph" w:styleId="Sangradetextonormal">
    <w:name w:val="Body Text Indent"/>
    <w:basedOn w:val="Normal"/>
    <w:link w:val="SangradetextonormalCar"/>
    <w:rsid w:val="00E36D3B"/>
    <w:pPr>
      <w:spacing w:after="120"/>
      <w:ind w:left="283" w:right="284"/>
    </w:pPr>
    <w:rPr>
      <w:rFonts w:eastAsia="Times New Roman" w:cs="Times New Roman"/>
      <w:lang w:val="es-ES_tradnl" w:eastAsia="es-ES_tradnl"/>
    </w:rPr>
  </w:style>
  <w:style w:type="character" w:customStyle="1" w:styleId="SangradetextonormalCar">
    <w:name w:val="Sangría de texto normal Car"/>
    <w:basedOn w:val="Fuentedeprrafopredeter"/>
    <w:link w:val="Sangradetextonormal"/>
    <w:rsid w:val="00E36D3B"/>
    <w:rPr>
      <w:rFonts w:ascii="Arial" w:eastAsia="Times New Roman" w:hAnsi="Arial" w:cs="Times New Roman"/>
      <w:sz w:val="24"/>
      <w:szCs w:val="24"/>
      <w:lang w:val="es-ES_tradnl" w:eastAsia="es-ES_tradnl"/>
    </w:rPr>
  </w:style>
  <w:style w:type="character" w:customStyle="1" w:styleId="TtuloCar">
    <w:name w:val="Título Car"/>
    <w:basedOn w:val="Fuentedeprrafopredeter"/>
    <w:link w:val="Ttulo"/>
    <w:rsid w:val="00E36D3B"/>
    <w:rPr>
      <w:rFonts w:ascii="Times New Roman" w:eastAsia="Times New Roman" w:hAnsi="Times New Roman" w:cs="Times New Roman"/>
      <w:b/>
      <w:sz w:val="24"/>
      <w:szCs w:val="20"/>
      <w:u w:val="single"/>
      <w:lang w:val="es-MX" w:eastAsia="es-ES"/>
    </w:rPr>
  </w:style>
  <w:style w:type="paragraph" w:styleId="Textoindependiente">
    <w:name w:val="Body Text"/>
    <w:basedOn w:val="Normal"/>
    <w:link w:val="TextoindependienteCar"/>
    <w:uiPriority w:val="99"/>
    <w:unhideWhenUsed/>
    <w:rsid w:val="00E36D3B"/>
    <w:pPr>
      <w:spacing w:after="120"/>
    </w:pPr>
  </w:style>
  <w:style w:type="character" w:customStyle="1" w:styleId="TextoindependienteCar">
    <w:name w:val="Texto independiente Car"/>
    <w:basedOn w:val="Fuentedeprrafopredeter"/>
    <w:link w:val="Textoindependiente"/>
    <w:uiPriority w:val="99"/>
    <w:rsid w:val="00E36D3B"/>
    <w:rPr>
      <w:rFonts w:ascii="Arial" w:hAnsi="Arial"/>
      <w:sz w:val="24"/>
    </w:rPr>
  </w:style>
  <w:style w:type="paragraph" w:styleId="Prrafodelista">
    <w:name w:val="List Paragraph"/>
    <w:basedOn w:val="Normal"/>
    <w:uiPriority w:val="34"/>
    <w:qFormat/>
    <w:rsid w:val="00AA6A62"/>
    <w:pPr>
      <w:ind w:left="720"/>
      <w:contextualSpacing/>
    </w:pPr>
  </w:style>
  <w:style w:type="character" w:customStyle="1" w:styleId="normaltextrun">
    <w:name w:val="normaltextrun"/>
    <w:basedOn w:val="Fuentedeprrafopredeter"/>
    <w:rsid w:val="00ED6ACE"/>
  </w:style>
  <w:style w:type="paragraph" w:styleId="Subttulo">
    <w:name w:val="Subtitle"/>
    <w:basedOn w:val="Normal"/>
    <w:next w:val="Normal"/>
    <w:rsid w:val="00EB0E17"/>
    <w:pPr>
      <w:keepNext/>
      <w:keepLines/>
      <w:spacing w:before="360" w:after="80"/>
    </w:pPr>
    <w:rPr>
      <w:rFonts w:ascii="Georgia" w:eastAsia="Georgia" w:hAnsi="Georgia" w:cs="Georgia"/>
      <w:i/>
      <w:color w:val="666666"/>
      <w:sz w:val="48"/>
      <w:szCs w:val="48"/>
    </w:rPr>
  </w:style>
  <w:style w:type="character" w:styleId="Textoennegrita">
    <w:name w:val="Strong"/>
    <w:basedOn w:val="Fuentedeprrafopredeter"/>
    <w:uiPriority w:val="22"/>
    <w:qFormat/>
    <w:rsid w:val="00FA12BD"/>
    <w:rPr>
      <w:b/>
      <w:bCs/>
    </w:rPr>
  </w:style>
  <w:style w:type="paragraph" w:customStyle="1" w:styleId="Normal10">
    <w:name w:val="Normal1"/>
    <w:rsid w:val="00794C86"/>
    <w:pPr>
      <w:pBdr>
        <w:top w:val="nil"/>
        <w:left w:val="nil"/>
        <w:bottom w:val="nil"/>
        <w:right w:val="nil"/>
        <w:between w:val="nil"/>
        <w:bar w:val="nil"/>
      </w:pBdr>
      <w:spacing w:after="200" w:line="276" w:lineRule="auto"/>
      <w:jc w:val="left"/>
    </w:pPr>
    <w:rPr>
      <w:rFonts w:ascii="Calibri" w:eastAsia="Calibri" w:hAnsi="Calibri" w:cs="Calibri"/>
      <w:color w:val="000000"/>
      <w:sz w:val="22"/>
      <w:szCs w:val="22"/>
      <w:u w:color="000000"/>
      <w:bdr w:val="nil"/>
      <w:lang w:val="es-ES_tradnl"/>
    </w:rPr>
  </w:style>
  <w:style w:type="numbering" w:customStyle="1" w:styleId="List0">
    <w:name w:val="List 0"/>
    <w:basedOn w:val="Sinlista"/>
    <w:rsid w:val="00794C86"/>
  </w:style>
  <w:style w:type="paragraph" w:customStyle="1" w:styleId="paragraph">
    <w:name w:val="paragraph"/>
    <w:basedOn w:val="Normal"/>
    <w:rsid w:val="00865F40"/>
    <w:pPr>
      <w:spacing w:before="100" w:beforeAutospacing="1" w:after="100" w:afterAutospacing="1" w:line="240" w:lineRule="auto"/>
      <w:jc w:val="left"/>
    </w:pPr>
    <w:rPr>
      <w:rFonts w:ascii="Times New Roman" w:eastAsia="Times New Roman" w:hAnsi="Times New Roman" w:cs="Times New Roman"/>
    </w:rPr>
  </w:style>
  <w:style w:type="character" w:customStyle="1" w:styleId="eop">
    <w:name w:val="eop"/>
    <w:basedOn w:val="Fuentedeprrafopredeter"/>
    <w:rsid w:val="00865F40"/>
  </w:style>
  <w:style w:type="paragraph" w:styleId="Textocomentario">
    <w:name w:val="annotation text"/>
    <w:basedOn w:val="Normal"/>
    <w:link w:val="TextocomentarioCar"/>
    <w:uiPriority w:val="99"/>
    <w:semiHidden/>
    <w:unhideWhenUsed/>
    <w:rsid w:val="005A29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2996"/>
    <w:rPr>
      <w:sz w:val="20"/>
      <w:szCs w:val="20"/>
    </w:rPr>
  </w:style>
  <w:style w:type="character" w:styleId="Refdecomentario">
    <w:name w:val="annotation reference"/>
    <w:basedOn w:val="Fuentedeprrafopredeter"/>
    <w:uiPriority w:val="99"/>
    <w:semiHidden/>
    <w:unhideWhenUsed/>
    <w:rsid w:val="005A2996"/>
    <w:rPr>
      <w:sz w:val="16"/>
      <w:szCs w:val="16"/>
    </w:rPr>
  </w:style>
  <w:style w:type="paragraph" w:styleId="NormalWeb">
    <w:name w:val="Normal (Web)"/>
    <w:basedOn w:val="Normal"/>
    <w:uiPriority w:val="99"/>
    <w:rsid w:val="00572FC9"/>
    <w:pPr>
      <w:spacing w:beforeLines="1" w:afterLines="1" w:line="240" w:lineRule="auto"/>
      <w:jc w:val="left"/>
    </w:pPr>
    <w:rPr>
      <w:rFonts w:ascii="Times" w:eastAsia="Cambria" w:hAnsi="Times" w:cs="Times New Roman"/>
      <w:sz w:val="20"/>
      <w:szCs w:val="20"/>
      <w:lang w:val="es-ES_tradnl" w:eastAsia="es-ES_tradnl"/>
    </w:rPr>
  </w:style>
  <w:style w:type="paragraph" w:customStyle="1" w:styleId="DecimalAligned">
    <w:name w:val="Decimal Aligned"/>
    <w:basedOn w:val="Normal"/>
    <w:uiPriority w:val="40"/>
    <w:qFormat/>
    <w:rsid w:val="00CD58FC"/>
    <w:pPr>
      <w:tabs>
        <w:tab w:val="decimal" w:pos="360"/>
      </w:tabs>
      <w:spacing w:after="200" w:line="276" w:lineRule="auto"/>
      <w:jc w:val="left"/>
    </w:pPr>
    <w:rPr>
      <w:rFonts w:asciiTheme="minorHAnsi" w:eastAsiaTheme="minorEastAsia" w:hAnsiTheme="minorHAnsi" w:cstheme="minorBidi"/>
      <w:sz w:val="22"/>
      <w:szCs w:val="22"/>
      <w:lang w:eastAsia="en-US"/>
    </w:rPr>
  </w:style>
  <w:style w:type="character" w:styleId="nfasissutil">
    <w:name w:val="Subtle Emphasis"/>
    <w:basedOn w:val="Fuentedeprrafopredeter"/>
    <w:uiPriority w:val="19"/>
    <w:qFormat/>
    <w:rsid w:val="00CD58FC"/>
    <w:rPr>
      <w:rFonts w:eastAsiaTheme="minorEastAsia" w:cstheme="minorBidi"/>
      <w:bCs w:val="0"/>
      <w:i/>
      <w:iCs/>
      <w:color w:val="808080" w:themeColor="text1" w:themeTint="7F"/>
      <w:szCs w:val="22"/>
      <w:lang w:val="es-ES"/>
    </w:rPr>
  </w:style>
  <w:style w:type="table" w:customStyle="1" w:styleId="Sombreadoclaro-nfasis11">
    <w:name w:val="Sombreado claro - Énfasis 11"/>
    <w:basedOn w:val="Tablanormal"/>
    <w:uiPriority w:val="60"/>
    <w:rsid w:val="00CD58FC"/>
    <w:pPr>
      <w:spacing w:line="240" w:lineRule="auto"/>
      <w:jc w:val="left"/>
    </w:pPr>
    <w:rPr>
      <w:rFonts w:asciiTheme="minorHAnsi" w:eastAsiaTheme="minorEastAsia"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Textodeglobo">
    <w:name w:val="Balloon Text"/>
    <w:basedOn w:val="Normal"/>
    <w:link w:val="TextodegloboCar"/>
    <w:uiPriority w:val="99"/>
    <w:semiHidden/>
    <w:unhideWhenUsed/>
    <w:rsid w:val="005C744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7440"/>
    <w:rPr>
      <w:rFonts w:ascii="Segoe UI" w:hAnsi="Segoe UI" w:cs="Segoe UI"/>
      <w:sz w:val="18"/>
      <w:szCs w:val="18"/>
    </w:rPr>
  </w:style>
  <w:style w:type="paragraph" w:customStyle="1" w:styleId="Normal6">
    <w:name w:val="Normal6"/>
    <w:rsid w:val="00100705"/>
    <w:pPr>
      <w:widowControl w:val="0"/>
      <w:spacing w:after="200" w:line="276" w:lineRule="auto"/>
      <w:jc w:val="left"/>
    </w:pPr>
    <w:rPr>
      <w:rFonts w:ascii="Calibri" w:eastAsia="Calibri" w:hAnsi="Calibri" w:cs="Calibri"/>
      <w:sz w:val="22"/>
      <w:szCs w:val="22"/>
    </w:rPr>
  </w:style>
  <w:style w:type="paragraph" w:customStyle="1" w:styleId="Normal7">
    <w:name w:val="Normal7"/>
    <w:rsid w:val="004129CD"/>
    <w:pPr>
      <w:spacing w:after="200" w:line="240" w:lineRule="auto"/>
      <w:jc w:val="left"/>
    </w:pPr>
    <w:rPr>
      <w:rFonts w:ascii="Cambria" w:eastAsia="Cambria" w:hAnsi="Cambria" w:cs="Cambria"/>
      <w:lang w:val="es-MX"/>
    </w:rPr>
  </w:style>
</w:styles>
</file>

<file path=word/webSettings.xml><?xml version="1.0" encoding="utf-8"?>
<w:webSettings xmlns:r="http://schemas.openxmlformats.org/officeDocument/2006/relationships" xmlns:w="http://schemas.openxmlformats.org/wordprocessingml/2006/main">
  <w:divs>
    <w:div w:id="1094978785">
      <w:bodyDiv w:val="1"/>
      <w:marLeft w:val="0"/>
      <w:marRight w:val="0"/>
      <w:marTop w:val="0"/>
      <w:marBottom w:val="0"/>
      <w:divBdr>
        <w:top w:val="none" w:sz="0" w:space="0" w:color="auto"/>
        <w:left w:val="none" w:sz="0" w:space="0" w:color="auto"/>
        <w:bottom w:val="none" w:sz="0" w:space="0" w:color="auto"/>
        <w:right w:val="none" w:sz="0" w:space="0" w:color="auto"/>
      </w:divBdr>
    </w:div>
    <w:div w:id="1105920868">
      <w:bodyDiv w:val="1"/>
      <w:marLeft w:val="0"/>
      <w:marRight w:val="0"/>
      <w:marTop w:val="0"/>
      <w:marBottom w:val="0"/>
      <w:divBdr>
        <w:top w:val="none" w:sz="0" w:space="0" w:color="auto"/>
        <w:left w:val="none" w:sz="0" w:space="0" w:color="auto"/>
        <w:bottom w:val="none" w:sz="0" w:space="0" w:color="auto"/>
        <w:right w:val="none" w:sz="0" w:space="0" w:color="auto"/>
      </w:divBdr>
    </w:div>
    <w:div w:id="1791974178">
      <w:bodyDiv w:val="1"/>
      <w:marLeft w:val="0"/>
      <w:marRight w:val="0"/>
      <w:marTop w:val="0"/>
      <w:marBottom w:val="0"/>
      <w:divBdr>
        <w:top w:val="none" w:sz="0" w:space="0" w:color="auto"/>
        <w:left w:val="none" w:sz="0" w:space="0" w:color="auto"/>
        <w:bottom w:val="none" w:sz="0" w:space="0" w:color="auto"/>
        <w:right w:val="none" w:sz="0" w:space="0" w:color="auto"/>
      </w:divBdr>
    </w:div>
    <w:div w:id="1936209972">
      <w:bodyDiv w:val="1"/>
      <w:marLeft w:val="0"/>
      <w:marRight w:val="0"/>
      <w:marTop w:val="0"/>
      <w:marBottom w:val="0"/>
      <w:divBdr>
        <w:top w:val="none" w:sz="0" w:space="0" w:color="auto"/>
        <w:left w:val="none" w:sz="0" w:space="0" w:color="auto"/>
        <w:bottom w:val="none" w:sz="0" w:space="0" w:color="auto"/>
        <w:right w:val="none" w:sz="0" w:space="0" w:color="auto"/>
      </w:divBdr>
    </w:div>
    <w:div w:id="2008358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go:gDocsCustomXmlDataStorage xmlns:go="http://customooxmlschemas.google.com/" xmlns:r="http://schemas.openxmlformats.org/officeDocument/2006/relationships">
  <go:docsCustomData xmlns:go="http://customooxmlschemas.google.com/" roundtripDataSignature="AMtx7miv81Dyb/XZC3KZVhvTdbAO1dtVmQ==">AMUW2mWDmdGFL2Z8yMRfglppfL5A6Y8xbB7tBE2cpRSYNeRXwEXKmiUcrJmASimc3WBo1IPIuXBsLCVMgm3Food2Q/c3pyZ7j1WwIU2C4sMjloybr34xxebA4gKDUVrkjd5ubEulVt5B</go:docsCustomData>
</go:gDocsCustomXmlDataStorage>
</file>

<file path=customXml/itemProps1.xml><?xml version="1.0" encoding="utf-8"?>
<ds:datastoreItem xmlns:ds="http://schemas.openxmlformats.org/officeDocument/2006/customXml" ds:itemID="{DD552D0A-1281-4885-9CC4-E93F843644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56</Pages>
  <Words>18014</Words>
  <Characters>99078</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27</cp:revision>
  <cp:lastPrinted>2020-12-14T13:07:00Z</cp:lastPrinted>
  <dcterms:created xsi:type="dcterms:W3CDTF">2020-12-21T16:57:00Z</dcterms:created>
  <dcterms:modified xsi:type="dcterms:W3CDTF">2020-12-22T13:29:00Z</dcterms:modified>
</cp:coreProperties>
</file>