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8B895" w14:textId="6AAE6B62" w:rsidR="003835B2" w:rsidRPr="00CA6DB8" w:rsidRDefault="00CA6DB8" w:rsidP="00CA6DB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A6DB8">
        <w:rPr>
          <w:rFonts w:ascii="Arial" w:hAnsi="Arial" w:cs="Arial"/>
          <w:b/>
          <w:sz w:val="24"/>
          <w:szCs w:val="24"/>
          <w:u w:val="single"/>
        </w:rPr>
        <w:t>ESPECIFICACIONES TECNICAS PARA EL DESARROLLO DEL SISTEMA INFORMATICO</w:t>
      </w:r>
    </w:p>
    <w:p w14:paraId="0E4F4ECA" w14:textId="77777777" w:rsidR="003835B2" w:rsidRPr="003835B2" w:rsidRDefault="003835B2" w:rsidP="003835B2">
      <w:pPr>
        <w:jc w:val="both"/>
        <w:rPr>
          <w:rFonts w:ascii="Arial" w:hAnsi="Arial" w:cs="Arial"/>
          <w:sz w:val="24"/>
          <w:szCs w:val="24"/>
        </w:rPr>
      </w:pPr>
      <w:bookmarkStart w:id="0" w:name="_GoBack"/>
    </w:p>
    <w:bookmarkEnd w:id="0"/>
    <w:p w14:paraId="51FB22DD" w14:textId="77777777" w:rsidR="003835B2" w:rsidRPr="003835B2" w:rsidRDefault="003835B2" w:rsidP="003835B2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835B2">
        <w:rPr>
          <w:rFonts w:ascii="Arial" w:hAnsi="Arial" w:cs="Arial"/>
          <w:sz w:val="24"/>
          <w:szCs w:val="24"/>
        </w:rPr>
        <w:t>Confección del modelo: Diagrama que refleja la estructura del sistema y conexión de componentes de diseño.</w:t>
      </w:r>
    </w:p>
    <w:p w14:paraId="2A75592B" w14:textId="77777777" w:rsidR="003835B2" w:rsidRPr="003835B2" w:rsidRDefault="003835B2" w:rsidP="003835B2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835B2">
        <w:rPr>
          <w:rFonts w:ascii="Arial" w:hAnsi="Arial" w:cs="Arial"/>
          <w:sz w:val="24"/>
          <w:szCs w:val="24"/>
        </w:rPr>
        <w:t>Generación de entorno de desarrollo: Repositorio para el código fuente y definición arquitectónica con los componentes de software de base.</w:t>
      </w:r>
    </w:p>
    <w:p w14:paraId="72EA9B23" w14:textId="77777777" w:rsidR="003835B2" w:rsidRPr="003835B2" w:rsidRDefault="003835B2" w:rsidP="003835B2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835B2">
        <w:rPr>
          <w:rFonts w:ascii="Arial" w:hAnsi="Arial" w:cs="Arial"/>
          <w:sz w:val="24"/>
          <w:szCs w:val="24"/>
        </w:rPr>
        <w:t>Acceso al sistema: Acceso de los usuarios al sistema, autenticación y definición de un segundo factor alternativo.</w:t>
      </w:r>
    </w:p>
    <w:p w14:paraId="2D4E89B9" w14:textId="77777777" w:rsidR="003835B2" w:rsidRPr="003835B2" w:rsidRDefault="003835B2" w:rsidP="003835B2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835B2">
        <w:rPr>
          <w:rFonts w:ascii="Arial" w:hAnsi="Arial" w:cs="Arial"/>
          <w:sz w:val="24"/>
          <w:szCs w:val="24"/>
        </w:rPr>
        <w:t>Auditoría de sistema: Mantenimiento del registro cronológico de las acciones llevadas a cabo por los usuarios del sistema sobre la información.</w:t>
      </w:r>
    </w:p>
    <w:p w14:paraId="3906495C" w14:textId="77777777" w:rsidR="003835B2" w:rsidRPr="003835B2" w:rsidRDefault="003835B2" w:rsidP="003835B2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835B2">
        <w:rPr>
          <w:rFonts w:ascii="Arial" w:hAnsi="Arial" w:cs="Arial"/>
          <w:sz w:val="24"/>
          <w:szCs w:val="24"/>
        </w:rPr>
        <w:t>Nomencladores básicos: Mantenimiento de los nomencladores básicos del sistema.</w:t>
      </w:r>
    </w:p>
    <w:p w14:paraId="41392F61" w14:textId="77777777" w:rsidR="003835B2" w:rsidRPr="003835B2" w:rsidRDefault="003835B2" w:rsidP="003835B2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835B2">
        <w:rPr>
          <w:rFonts w:ascii="Arial" w:hAnsi="Arial" w:cs="Arial"/>
          <w:sz w:val="24"/>
          <w:szCs w:val="24"/>
        </w:rPr>
        <w:t>Concejales: Mantenimiento de los datos personales y de contacto, y períodos de vigencia en el cargo de cada concejal.</w:t>
      </w:r>
    </w:p>
    <w:p w14:paraId="49DB77BA" w14:textId="77777777" w:rsidR="003835B2" w:rsidRPr="003835B2" w:rsidRDefault="003835B2" w:rsidP="003835B2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835B2">
        <w:rPr>
          <w:rFonts w:ascii="Arial" w:hAnsi="Arial" w:cs="Arial"/>
          <w:sz w:val="24"/>
          <w:szCs w:val="24"/>
        </w:rPr>
        <w:t>Normas y Expedientes: Mantenimiento de normas y expedientes.</w:t>
      </w:r>
    </w:p>
    <w:p w14:paraId="038CEC19" w14:textId="77777777" w:rsidR="003835B2" w:rsidRPr="003835B2" w:rsidRDefault="003835B2" w:rsidP="003835B2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835B2">
        <w:rPr>
          <w:rFonts w:ascii="Arial" w:hAnsi="Arial" w:cs="Arial"/>
          <w:sz w:val="24"/>
          <w:szCs w:val="24"/>
        </w:rPr>
        <w:t>Sesiones: Mantenimiento de las sesiones del Concejo.</w:t>
      </w:r>
    </w:p>
    <w:p w14:paraId="504A202C" w14:textId="77777777" w:rsidR="003835B2" w:rsidRPr="003835B2" w:rsidRDefault="003835B2" w:rsidP="003835B2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835B2">
        <w:rPr>
          <w:rFonts w:ascii="Arial" w:hAnsi="Arial" w:cs="Arial"/>
          <w:sz w:val="24"/>
          <w:szCs w:val="24"/>
        </w:rPr>
        <w:t>Estados: Cada norma y expediente tendrá su estado actual, el historial de estados por los que fue atravesando, e información del momento y usuario que lo realizó.</w:t>
      </w:r>
    </w:p>
    <w:p w14:paraId="46C10E74" w14:textId="77777777" w:rsidR="003835B2" w:rsidRPr="003835B2" w:rsidRDefault="003835B2" w:rsidP="003835B2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835B2">
        <w:rPr>
          <w:rFonts w:ascii="Arial" w:hAnsi="Arial" w:cs="Arial"/>
          <w:sz w:val="24"/>
          <w:szCs w:val="24"/>
        </w:rPr>
        <w:t>Registro de pases entre áreas: Se permite la realización de pases de normas y expedientes entre las áreas del Concejo. Al igual que con los estados, también se mantendrá el historial con la información del momento y usuario que lo gestione y acepte. Cada norma y expediente contendrá la información de su ubicación actual.</w:t>
      </w:r>
    </w:p>
    <w:p w14:paraId="77544324" w14:textId="77777777" w:rsidR="003835B2" w:rsidRPr="003835B2" w:rsidRDefault="003835B2" w:rsidP="003835B2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835B2">
        <w:rPr>
          <w:rFonts w:ascii="Arial" w:hAnsi="Arial" w:cs="Arial"/>
          <w:sz w:val="24"/>
          <w:szCs w:val="24"/>
        </w:rPr>
        <w:t>Permisos: Definición de grupos de permisos para la realización de cambios de estados o pases, por rol y área de usuario.</w:t>
      </w:r>
    </w:p>
    <w:p w14:paraId="76A0B575" w14:textId="77777777" w:rsidR="003835B2" w:rsidRPr="003835B2" w:rsidRDefault="003835B2" w:rsidP="003835B2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835B2">
        <w:rPr>
          <w:rFonts w:ascii="Arial" w:hAnsi="Arial" w:cs="Arial"/>
          <w:sz w:val="24"/>
          <w:szCs w:val="24"/>
        </w:rPr>
        <w:t>Documentación adjunta: El sistema permitirá adjuntar documentos a cada norma, expediente y sesión. </w:t>
      </w:r>
    </w:p>
    <w:p w14:paraId="0E5E539A" w14:textId="77777777" w:rsidR="003835B2" w:rsidRPr="003835B2" w:rsidRDefault="003835B2" w:rsidP="003835B2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835B2">
        <w:rPr>
          <w:rFonts w:ascii="Arial" w:hAnsi="Arial" w:cs="Arial"/>
          <w:sz w:val="24"/>
          <w:szCs w:val="24"/>
        </w:rPr>
        <w:t>Búsqueda de normas y expedientes: Además de proporcionar criterios de búsqueda comunes, se permitirán realizar búsquedas a partir del contenido de la documentación adjunta.</w:t>
      </w:r>
    </w:p>
    <w:p w14:paraId="53B9E56E" w14:textId="77777777" w:rsidR="003835B2" w:rsidRPr="003835B2" w:rsidRDefault="003835B2" w:rsidP="003835B2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835B2">
        <w:rPr>
          <w:rFonts w:ascii="Arial" w:hAnsi="Arial" w:cs="Arial"/>
          <w:sz w:val="24"/>
          <w:szCs w:val="24"/>
        </w:rPr>
        <w:t>Firma digital: Se prevé la posibilidad de incorporar la firma digital de documentos de tipo PDF a través del uso de un Token USB.</w:t>
      </w:r>
    </w:p>
    <w:p w14:paraId="1DA3866E" w14:textId="77777777" w:rsidR="003835B2" w:rsidRPr="003835B2" w:rsidRDefault="003835B2" w:rsidP="003835B2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835B2">
        <w:rPr>
          <w:rFonts w:ascii="Arial" w:hAnsi="Arial" w:cs="Arial"/>
          <w:sz w:val="24"/>
          <w:szCs w:val="24"/>
        </w:rPr>
        <w:t>Votación electrónica: Se permitirá realizar la votación de los concejales a través del sistema, en el marco de una sesión determinada. </w:t>
      </w:r>
    </w:p>
    <w:p w14:paraId="2568D8CB" w14:textId="77777777" w:rsidR="003835B2" w:rsidRPr="003835B2" w:rsidRDefault="003835B2" w:rsidP="003835B2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835B2">
        <w:rPr>
          <w:rFonts w:ascii="Arial" w:hAnsi="Arial" w:cs="Arial"/>
          <w:sz w:val="24"/>
          <w:szCs w:val="24"/>
        </w:rPr>
        <w:lastRenderedPageBreak/>
        <w:t>Consulta a SIEM: Se prevé el acceso al Sistema de Gestión de Expedientes Municipal, a partir de la numeración asignada a las normas y expedientes. </w:t>
      </w:r>
    </w:p>
    <w:p w14:paraId="4251AB61" w14:textId="77777777" w:rsidR="003835B2" w:rsidRPr="003835B2" w:rsidRDefault="003835B2" w:rsidP="003835B2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835B2">
        <w:rPr>
          <w:rFonts w:ascii="Arial" w:hAnsi="Arial" w:cs="Arial"/>
          <w:sz w:val="24"/>
          <w:szCs w:val="24"/>
        </w:rPr>
        <w:t>Migración de los datos que actualmente están cargados en el sistema SIL al nuevo sistema. </w:t>
      </w:r>
    </w:p>
    <w:p w14:paraId="52287497" w14:textId="77777777" w:rsidR="003835B2" w:rsidRPr="003835B2" w:rsidRDefault="003835B2" w:rsidP="003835B2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835B2">
        <w:rPr>
          <w:rFonts w:ascii="Arial" w:hAnsi="Arial" w:cs="Arial"/>
          <w:sz w:val="24"/>
          <w:szCs w:val="24"/>
        </w:rPr>
        <w:t xml:space="preserve">Herramientas de </w:t>
      </w:r>
      <w:proofErr w:type="spellStart"/>
      <w:r w:rsidRPr="003835B2">
        <w:rPr>
          <w:rFonts w:ascii="Arial" w:hAnsi="Arial" w:cs="Arial"/>
          <w:sz w:val="24"/>
          <w:szCs w:val="24"/>
        </w:rPr>
        <w:t>backup</w:t>
      </w:r>
      <w:proofErr w:type="spellEnd"/>
      <w:r w:rsidRPr="003835B2">
        <w:rPr>
          <w:rFonts w:ascii="Arial" w:hAnsi="Arial" w:cs="Arial"/>
          <w:sz w:val="24"/>
          <w:szCs w:val="24"/>
        </w:rPr>
        <w:t xml:space="preserve"> automatizadas y programables.</w:t>
      </w:r>
    </w:p>
    <w:p w14:paraId="750DA237" w14:textId="77777777" w:rsidR="003835B2" w:rsidRPr="003835B2" w:rsidRDefault="003835B2" w:rsidP="003835B2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835B2">
        <w:rPr>
          <w:rFonts w:ascii="Arial" w:hAnsi="Arial" w:cs="Arial"/>
          <w:sz w:val="24"/>
          <w:szCs w:val="24"/>
        </w:rPr>
        <w:t>El diseño del sistema tendrá en cuenta la posibilidad de anexar, en el futuro, el módulo de Administración de Recursos Humanos.  </w:t>
      </w:r>
    </w:p>
    <w:p w14:paraId="0107896E" w14:textId="77777777" w:rsidR="00B129B4" w:rsidRDefault="00B129B4"/>
    <w:sectPr w:rsidR="00B129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5472AD"/>
    <w:multiLevelType w:val="multilevel"/>
    <w:tmpl w:val="45EC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5B2"/>
    <w:rsid w:val="0023773F"/>
    <w:rsid w:val="003835B2"/>
    <w:rsid w:val="007E4FC2"/>
    <w:rsid w:val="00B129B4"/>
    <w:rsid w:val="00CA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CF7234"/>
  <w15:chartTrackingRefBased/>
  <w15:docId w15:val="{ED3AB17F-71D4-4A6D-9E46-C38E2E70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6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de Windows</cp:lastModifiedBy>
  <cp:revision>2</cp:revision>
  <cp:lastPrinted>2023-02-16T15:36:00Z</cp:lastPrinted>
  <dcterms:created xsi:type="dcterms:W3CDTF">2023-02-16T16:25:00Z</dcterms:created>
  <dcterms:modified xsi:type="dcterms:W3CDTF">2023-02-16T16:25:00Z</dcterms:modified>
</cp:coreProperties>
</file>